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090E1" w14:textId="77777777" w:rsidR="00380E74" w:rsidRPr="001624B8" w:rsidRDefault="000853C2" w:rsidP="00380E74">
      <w:pPr>
        <w:pStyle w:val="LGAItemNoHeading"/>
        <w:spacing w:before="240"/>
        <w:rPr>
          <w:rFonts w:ascii="Arial" w:hAnsi="Arial" w:cs="Arial"/>
          <w:sz w:val="28"/>
          <w:szCs w:val="28"/>
        </w:rPr>
      </w:pPr>
      <w:r>
        <w:rPr>
          <w:rFonts w:ascii="Arial" w:hAnsi="Arial" w:cs="Arial"/>
          <w:sz w:val="28"/>
          <w:szCs w:val="28"/>
        </w:rPr>
        <w:t>U</w:t>
      </w:r>
      <w:r w:rsidR="00380E74" w:rsidRPr="001624B8">
        <w:rPr>
          <w:rFonts w:ascii="Arial" w:hAnsi="Arial" w:cs="Arial"/>
          <w:sz w:val="28"/>
          <w:szCs w:val="28"/>
        </w:rPr>
        <w:t>pdate paper</w:t>
      </w:r>
    </w:p>
    <w:p w14:paraId="5A2090E2" w14:textId="77777777" w:rsidR="00BB212B" w:rsidRPr="001624B8" w:rsidRDefault="00BB212B" w:rsidP="000C3360">
      <w:pPr>
        <w:pStyle w:val="MainText"/>
        <w:rPr>
          <w:rFonts w:ascii="Arial" w:hAnsi="Arial" w:cs="Arial"/>
          <w:b/>
          <w:sz w:val="24"/>
          <w:szCs w:val="24"/>
        </w:rPr>
      </w:pPr>
    </w:p>
    <w:p w14:paraId="5A2090E3" w14:textId="77777777" w:rsidR="001172B6" w:rsidRPr="00001418" w:rsidRDefault="001172B6" w:rsidP="000C3360">
      <w:pPr>
        <w:pStyle w:val="MainText"/>
        <w:rPr>
          <w:rFonts w:ascii="Arial" w:hAnsi="Arial" w:cs="Arial"/>
          <w:b/>
          <w:szCs w:val="22"/>
        </w:rPr>
      </w:pPr>
      <w:r w:rsidRPr="00001418">
        <w:rPr>
          <w:rFonts w:ascii="Arial" w:hAnsi="Arial" w:cs="Arial"/>
          <w:b/>
          <w:szCs w:val="22"/>
        </w:rPr>
        <w:t>Purpose of report</w:t>
      </w:r>
      <w:r w:rsidR="00380E74" w:rsidRPr="00001418">
        <w:rPr>
          <w:rFonts w:ascii="Arial" w:hAnsi="Arial" w:cs="Arial"/>
          <w:b/>
          <w:szCs w:val="22"/>
        </w:rPr>
        <w:t xml:space="preserve"> </w:t>
      </w:r>
    </w:p>
    <w:p w14:paraId="5A2090E4" w14:textId="77777777" w:rsidR="00CA2322" w:rsidRPr="00001418" w:rsidRDefault="00CA2322" w:rsidP="00380E74">
      <w:pPr>
        <w:pStyle w:val="MainText"/>
        <w:rPr>
          <w:rFonts w:ascii="Arial" w:hAnsi="Arial" w:cs="Arial"/>
          <w:szCs w:val="22"/>
        </w:rPr>
      </w:pPr>
    </w:p>
    <w:p w14:paraId="5A2090E5" w14:textId="77777777" w:rsidR="00380E74" w:rsidRPr="00001418" w:rsidRDefault="00380E74" w:rsidP="00380E74">
      <w:pPr>
        <w:pStyle w:val="MainText"/>
        <w:rPr>
          <w:rFonts w:ascii="Arial" w:hAnsi="Arial" w:cs="Arial"/>
          <w:szCs w:val="22"/>
        </w:rPr>
      </w:pPr>
      <w:proofErr w:type="gramStart"/>
      <w:r w:rsidRPr="00001418">
        <w:rPr>
          <w:rFonts w:ascii="Arial" w:hAnsi="Arial" w:cs="Arial"/>
          <w:szCs w:val="22"/>
        </w:rPr>
        <w:t>For information.</w:t>
      </w:r>
      <w:proofErr w:type="gramEnd"/>
    </w:p>
    <w:p w14:paraId="5A2090E6" w14:textId="77777777" w:rsidR="00A601EC" w:rsidRPr="00001418" w:rsidRDefault="00A601EC" w:rsidP="000C3360">
      <w:pPr>
        <w:pStyle w:val="MainText"/>
        <w:rPr>
          <w:rFonts w:ascii="Arial" w:hAnsi="Arial" w:cs="Arial"/>
          <w:b/>
          <w:szCs w:val="22"/>
        </w:rPr>
      </w:pPr>
    </w:p>
    <w:p w14:paraId="5A2090E7" w14:textId="77777777" w:rsidR="000C3360" w:rsidRPr="00001418" w:rsidRDefault="000C3360" w:rsidP="000C3360">
      <w:pPr>
        <w:pStyle w:val="MainText"/>
        <w:rPr>
          <w:rFonts w:ascii="Arial" w:hAnsi="Arial" w:cs="Arial"/>
          <w:szCs w:val="22"/>
        </w:rPr>
      </w:pPr>
      <w:r w:rsidRPr="00001418">
        <w:rPr>
          <w:rFonts w:ascii="Arial" w:hAnsi="Arial" w:cs="Arial"/>
          <w:b/>
          <w:szCs w:val="22"/>
        </w:rPr>
        <w:t>Summary</w:t>
      </w:r>
    </w:p>
    <w:p w14:paraId="5A2090E8" w14:textId="77777777" w:rsidR="00CA2322" w:rsidRPr="00001418" w:rsidRDefault="00CA2322" w:rsidP="00380E74">
      <w:pPr>
        <w:pStyle w:val="MainText"/>
        <w:rPr>
          <w:rFonts w:ascii="Arial" w:hAnsi="Arial" w:cs="Arial"/>
          <w:szCs w:val="22"/>
        </w:rPr>
      </w:pPr>
    </w:p>
    <w:p w14:paraId="5A2090E9" w14:textId="77777777" w:rsidR="00380E74" w:rsidRPr="00001418" w:rsidRDefault="00380E74" w:rsidP="00380E74">
      <w:pPr>
        <w:pStyle w:val="MainText"/>
        <w:rPr>
          <w:rFonts w:ascii="Arial" w:hAnsi="Arial" w:cs="Arial"/>
          <w:szCs w:val="22"/>
        </w:rPr>
      </w:pPr>
      <w:r w:rsidRPr="00001418">
        <w:rPr>
          <w:rFonts w:ascii="Arial" w:hAnsi="Arial" w:cs="Arial"/>
          <w:szCs w:val="22"/>
        </w:rPr>
        <w:t xml:space="preserve">The report outlines issues of interest to the </w:t>
      </w:r>
      <w:r w:rsidR="00091CF9">
        <w:rPr>
          <w:rFonts w:ascii="Arial" w:hAnsi="Arial" w:cs="Arial"/>
          <w:szCs w:val="22"/>
        </w:rPr>
        <w:t>Committee</w:t>
      </w:r>
      <w:r w:rsidRPr="00001418">
        <w:rPr>
          <w:rFonts w:ascii="Arial" w:hAnsi="Arial" w:cs="Arial"/>
          <w:szCs w:val="22"/>
        </w:rPr>
        <w:t xml:space="preserve"> not covered under the other items on the agenda.</w:t>
      </w:r>
    </w:p>
    <w:p w14:paraId="5A2090EA" w14:textId="77777777" w:rsidR="00A601EC" w:rsidRPr="00001418" w:rsidRDefault="00A601EC" w:rsidP="00A601EC">
      <w:pPr>
        <w:pStyle w:val="MainText"/>
        <w:rPr>
          <w:rFonts w:ascii="Arial" w:hAnsi="Arial" w:cs="Arial"/>
          <w:szCs w:val="22"/>
        </w:rPr>
      </w:pPr>
    </w:p>
    <w:p w14:paraId="5A2090EB" w14:textId="77777777" w:rsidR="000C3360" w:rsidRPr="00001418" w:rsidRDefault="000C3360" w:rsidP="000C3360">
      <w:pPr>
        <w:pStyle w:val="MainText"/>
        <w:ind w:left="567"/>
        <w:rPr>
          <w:rFonts w:ascii="Arial" w:hAnsi="Arial" w:cs="Arial"/>
          <w:szCs w:val="22"/>
        </w:rPr>
      </w:pPr>
    </w:p>
    <w:p w14:paraId="5A2090EC" w14:textId="77777777" w:rsidR="00AA6F4D" w:rsidRPr="00001418" w:rsidRDefault="000C3360" w:rsidP="000C3360">
      <w:pPr>
        <w:pStyle w:val="MainText"/>
        <w:ind w:left="567"/>
        <w:rPr>
          <w:rFonts w:ascii="Arial" w:hAnsi="Arial" w:cs="Arial"/>
          <w:szCs w:val="22"/>
        </w:rPr>
      </w:pPr>
      <w:r w:rsidRPr="00001418">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01418" w14:paraId="5A2090F6" w14:textId="77777777">
        <w:tc>
          <w:tcPr>
            <w:tcW w:w="9157" w:type="dxa"/>
          </w:tcPr>
          <w:p w14:paraId="5A2090ED" w14:textId="77777777" w:rsidR="000C3360" w:rsidRPr="00001418" w:rsidRDefault="000C3360">
            <w:pPr>
              <w:pStyle w:val="MainText"/>
              <w:rPr>
                <w:rFonts w:ascii="Arial" w:hAnsi="Arial" w:cs="Arial"/>
                <w:b/>
                <w:szCs w:val="22"/>
              </w:rPr>
            </w:pPr>
          </w:p>
          <w:p w14:paraId="5A2090EE" w14:textId="77777777" w:rsidR="000C3360" w:rsidRPr="00001418" w:rsidRDefault="000C3360">
            <w:pPr>
              <w:pStyle w:val="MainText"/>
              <w:rPr>
                <w:rFonts w:ascii="Arial" w:hAnsi="Arial" w:cs="Arial"/>
                <w:b/>
                <w:szCs w:val="22"/>
              </w:rPr>
            </w:pPr>
            <w:r w:rsidRPr="00001418">
              <w:rPr>
                <w:rFonts w:ascii="Arial" w:hAnsi="Arial" w:cs="Arial"/>
                <w:b/>
                <w:szCs w:val="22"/>
              </w:rPr>
              <w:t>Recommendation</w:t>
            </w:r>
          </w:p>
          <w:p w14:paraId="5A2090EF" w14:textId="77777777" w:rsidR="00F77B22" w:rsidRPr="00001418" w:rsidRDefault="00F77B22">
            <w:pPr>
              <w:pStyle w:val="MainText"/>
              <w:rPr>
                <w:rFonts w:ascii="Arial" w:hAnsi="Arial" w:cs="Arial"/>
                <w:b/>
                <w:szCs w:val="22"/>
              </w:rPr>
            </w:pPr>
          </w:p>
          <w:p w14:paraId="5A2090F0" w14:textId="77777777" w:rsidR="00380E74" w:rsidRPr="00001418" w:rsidRDefault="00380E74" w:rsidP="00380E74">
            <w:pPr>
              <w:pStyle w:val="MainText"/>
              <w:rPr>
                <w:rFonts w:ascii="Arial" w:hAnsi="Arial" w:cs="Arial"/>
                <w:szCs w:val="22"/>
              </w:rPr>
            </w:pPr>
            <w:r w:rsidRPr="00001418">
              <w:rPr>
                <w:rFonts w:ascii="Arial" w:hAnsi="Arial" w:cs="Arial"/>
                <w:szCs w:val="22"/>
              </w:rPr>
              <w:t>Members to note the update</w:t>
            </w:r>
            <w:r w:rsidR="002170C6" w:rsidRPr="00001418">
              <w:rPr>
                <w:rFonts w:ascii="Arial" w:hAnsi="Arial" w:cs="Arial"/>
                <w:szCs w:val="22"/>
              </w:rPr>
              <w:t>.</w:t>
            </w:r>
          </w:p>
          <w:p w14:paraId="5A2090F1" w14:textId="77777777" w:rsidR="000C3360" w:rsidRPr="00001418" w:rsidRDefault="000C3360" w:rsidP="000A3935">
            <w:pPr>
              <w:pStyle w:val="MainText"/>
              <w:rPr>
                <w:rFonts w:ascii="Arial" w:hAnsi="Arial" w:cs="Arial"/>
                <w:szCs w:val="22"/>
              </w:rPr>
            </w:pPr>
          </w:p>
          <w:p w14:paraId="5A2090F2" w14:textId="77777777" w:rsidR="000C3360" w:rsidRPr="00001418" w:rsidRDefault="000C3360">
            <w:pPr>
              <w:pStyle w:val="MainText"/>
              <w:rPr>
                <w:rFonts w:ascii="Arial" w:hAnsi="Arial" w:cs="Arial"/>
                <w:b/>
                <w:szCs w:val="22"/>
              </w:rPr>
            </w:pPr>
            <w:r w:rsidRPr="00001418">
              <w:rPr>
                <w:rFonts w:ascii="Arial" w:hAnsi="Arial" w:cs="Arial"/>
                <w:b/>
                <w:szCs w:val="22"/>
              </w:rPr>
              <w:t>Action</w:t>
            </w:r>
          </w:p>
          <w:p w14:paraId="5A2090F3" w14:textId="77777777" w:rsidR="002170C6" w:rsidRPr="00001418" w:rsidRDefault="002170C6">
            <w:pPr>
              <w:pStyle w:val="MainText"/>
              <w:rPr>
                <w:rFonts w:ascii="Arial" w:hAnsi="Arial" w:cs="Arial"/>
                <w:b/>
                <w:szCs w:val="22"/>
              </w:rPr>
            </w:pPr>
          </w:p>
          <w:p w14:paraId="5A2090F4" w14:textId="77777777" w:rsidR="000C3360" w:rsidRPr="00001418" w:rsidRDefault="00380E74">
            <w:pPr>
              <w:pStyle w:val="MainText"/>
              <w:rPr>
                <w:rFonts w:ascii="Arial" w:hAnsi="Arial" w:cs="Arial"/>
                <w:szCs w:val="22"/>
              </w:rPr>
            </w:pPr>
            <w:r w:rsidRPr="00001418">
              <w:rPr>
                <w:rFonts w:ascii="Arial" w:hAnsi="Arial" w:cs="Arial"/>
                <w:szCs w:val="22"/>
              </w:rPr>
              <w:t>Officers to progress as appropriate.</w:t>
            </w:r>
          </w:p>
          <w:p w14:paraId="5A2090F5" w14:textId="77777777" w:rsidR="000A3935" w:rsidRPr="00001418" w:rsidRDefault="000A3935">
            <w:pPr>
              <w:pStyle w:val="MainText"/>
              <w:rPr>
                <w:rFonts w:ascii="Arial" w:hAnsi="Arial" w:cs="Arial"/>
                <w:b/>
                <w:szCs w:val="22"/>
              </w:rPr>
            </w:pPr>
          </w:p>
        </w:tc>
      </w:tr>
    </w:tbl>
    <w:p w14:paraId="5A2090F7" w14:textId="77777777" w:rsidR="00AA6F4D" w:rsidRPr="00001418" w:rsidRDefault="00AA6F4D">
      <w:pPr>
        <w:pStyle w:val="MainText"/>
        <w:rPr>
          <w:rFonts w:ascii="Arial" w:hAnsi="Arial" w:cs="Arial"/>
          <w:szCs w:val="22"/>
        </w:rPr>
      </w:pPr>
    </w:p>
    <w:p w14:paraId="5A2090F8" w14:textId="77777777" w:rsidR="00AA6F4D" w:rsidRPr="00001418" w:rsidRDefault="00AA6F4D">
      <w:pPr>
        <w:pStyle w:val="MainText"/>
        <w:rPr>
          <w:rFonts w:ascii="Arial" w:hAnsi="Arial" w:cs="Arial"/>
          <w:szCs w:val="22"/>
        </w:rPr>
      </w:pPr>
    </w:p>
    <w:p w14:paraId="5A2090F9" w14:textId="77777777" w:rsidR="00AA6F4D" w:rsidRPr="00001418" w:rsidRDefault="00AA6F4D">
      <w:pPr>
        <w:pStyle w:val="MainText"/>
        <w:rPr>
          <w:rFonts w:ascii="Arial" w:hAnsi="Arial" w:cs="Arial"/>
          <w:szCs w:val="22"/>
        </w:rPr>
      </w:pPr>
    </w:p>
    <w:p w14:paraId="5A2090FA" w14:textId="77777777" w:rsidR="00AA6F4D" w:rsidRPr="00001418"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001418" w14:paraId="5A2090FD" w14:textId="77777777" w:rsidTr="00307F22">
        <w:tc>
          <w:tcPr>
            <w:tcW w:w="2802" w:type="dxa"/>
            <w:shd w:val="clear" w:color="auto" w:fill="auto"/>
          </w:tcPr>
          <w:p w14:paraId="5A2090FB" w14:textId="77777777" w:rsidR="00CC0245" w:rsidRPr="00001418" w:rsidRDefault="00CC0245" w:rsidP="00307F22">
            <w:pPr>
              <w:pStyle w:val="MainText"/>
              <w:spacing w:after="120" w:line="240" w:lineRule="auto"/>
              <w:rPr>
                <w:rFonts w:ascii="Arial" w:hAnsi="Arial" w:cs="Arial"/>
                <w:szCs w:val="22"/>
              </w:rPr>
            </w:pPr>
            <w:r w:rsidRPr="00001418">
              <w:rPr>
                <w:rFonts w:ascii="Arial" w:hAnsi="Arial" w:cs="Arial"/>
                <w:b/>
                <w:szCs w:val="22"/>
              </w:rPr>
              <w:t>Contact officer:</w:t>
            </w:r>
            <w:r w:rsidRPr="00001418">
              <w:rPr>
                <w:rFonts w:ascii="Arial" w:hAnsi="Arial" w:cs="Arial"/>
                <w:szCs w:val="22"/>
              </w:rPr>
              <w:t xml:space="preserve">  </w:t>
            </w:r>
          </w:p>
        </w:tc>
        <w:tc>
          <w:tcPr>
            <w:tcW w:w="6378" w:type="dxa"/>
            <w:shd w:val="clear" w:color="auto" w:fill="auto"/>
          </w:tcPr>
          <w:p w14:paraId="5A2090FC" w14:textId="77777777" w:rsidR="00CC0245" w:rsidRPr="00001418" w:rsidRDefault="000727EA" w:rsidP="00307F22">
            <w:pPr>
              <w:pStyle w:val="MainText"/>
              <w:spacing w:after="120" w:line="240" w:lineRule="auto"/>
              <w:rPr>
                <w:rFonts w:ascii="Arial" w:hAnsi="Arial" w:cs="Arial"/>
                <w:szCs w:val="22"/>
              </w:rPr>
            </w:pPr>
            <w:r>
              <w:rPr>
                <w:rFonts w:ascii="Arial" w:hAnsi="Arial" w:cs="Arial"/>
                <w:szCs w:val="22"/>
              </w:rPr>
              <w:t>Lucy Ellender</w:t>
            </w:r>
          </w:p>
        </w:tc>
      </w:tr>
      <w:tr w:rsidR="00C9258A" w:rsidRPr="00001418" w14:paraId="5A209100" w14:textId="77777777" w:rsidTr="00307F22">
        <w:tc>
          <w:tcPr>
            <w:tcW w:w="2802" w:type="dxa"/>
            <w:shd w:val="clear" w:color="auto" w:fill="auto"/>
          </w:tcPr>
          <w:p w14:paraId="5A2090FE" w14:textId="77777777" w:rsidR="00C9258A" w:rsidRPr="00001418" w:rsidRDefault="00C9258A" w:rsidP="00307F22">
            <w:pPr>
              <w:pStyle w:val="MainText"/>
              <w:spacing w:after="120" w:line="240" w:lineRule="auto"/>
              <w:rPr>
                <w:rFonts w:ascii="Arial" w:hAnsi="Arial" w:cs="Arial"/>
                <w:b/>
                <w:szCs w:val="22"/>
              </w:rPr>
            </w:pPr>
            <w:r w:rsidRPr="00001418">
              <w:rPr>
                <w:rFonts w:ascii="Arial" w:hAnsi="Arial" w:cs="Arial"/>
                <w:b/>
                <w:szCs w:val="22"/>
              </w:rPr>
              <w:t>Position:</w:t>
            </w:r>
          </w:p>
        </w:tc>
        <w:tc>
          <w:tcPr>
            <w:tcW w:w="6378" w:type="dxa"/>
            <w:shd w:val="clear" w:color="auto" w:fill="auto"/>
          </w:tcPr>
          <w:p w14:paraId="5A2090FF" w14:textId="77777777" w:rsidR="00C9258A" w:rsidRPr="00001418" w:rsidRDefault="00F561EA" w:rsidP="009B5EED">
            <w:pPr>
              <w:pStyle w:val="MainText"/>
              <w:spacing w:after="120" w:line="240" w:lineRule="auto"/>
              <w:rPr>
                <w:rFonts w:ascii="Arial" w:hAnsi="Arial" w:cs="Arial"/>
                <w:szCs w:val="22"/>
              </w:rPr>
            </w:pPr>
            <w:r w:rsidRPr="00001418">
              <w:rPr>
                <w:rFonts w:ascii="Arial" w:hAnsi="Arial" w:cs="Arial"/>
                <w:szCs w:val="22"/>
              </w:rPr>
              <w:t>Advis</w:t>
            </w:r>
            <w:r w:rsidR="009B5EED">
              <w:rPr>
                <w:rFonts w:ascii="Arial" w:hAnsi="Arial" w:cs="Arial"/>
                <w:szCs w:val="22"/>
              </w:rPr>
              <w:t>er</w:t>
            </w:r>
          </w:p>
        </w:tc>
      </w:tr>
      <w:tr w:rsidR="00CC0245" w:rsidRPr="00001418" w14:paraId="5A209103" w14:textId="77777777" w:rsidTr="00307F22">
        <w:tc>
          <w:tcPr>
            <w:tcW w:w="2802" w:type="dxa"/>
            <w:shd w:val="clear" w:color="auto" w:fill="auto"/>
          </w:tcPr>
          <w:p w14:paraId="5A209101"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Phone no:</w:t>
            </w:r>
          </w:p>
        </w:tc>
        <w:tc>
          <w:tcPr>
            <w:tcW w:w="6378" w:type="dxa"/>
            <w:shd w:val="clear" w:color="auto" w:fill="auto"/>
          </w:tcPr>
          <w:p w14:paraId="5A209102" w14:textId="77777777" w:rsidR="00CC0245" w:rsidRPr="00001418" w:rsidRDefault="00CC0245" w:rsidP="00286F8F">
            <w:pPr>
              <w:pStyle w:val="MainText"/>
              <w:spacing w:after="120" w:line="240" w:lineRule="auto"/>
              <w:rPr>
                <w:rFonts w:ascii="Arial" w:hAnsi="Arial" w:cs="Arial"/>
                <w:szCs w:val="22"/>
              </w:rPr>
            </w:pPr>
            <w:r w:rsidRPr="00001418">
              <w:rPr>
                <w:rFonts w:ascii="Arial" w:hAnsi="Arial" w:cs="Arial"/>
                <w:szCs w:val="22"/>
              </w:rPr>
              <w:t>020 7664</w:t>
            </w:r>
            <w:r w:rsidR="002C7C13" w:rsidRPr="00001418">
              <w:rPr>
                <w:rFonts w:ascii="Arial" w:hAnsi="Arial" w:cs="Arial"/>
                <w:szCs w:val="22"/>
              </w:rPr>
              <w:t xml:space="preserve"> 3</w:t>
            </w:r>
            <w:r w:rsidR="009B5EED">
              <w:rPr>
                <w:rFonts w:ascii="Arial" w:hAnsi="Arial" w:cs="Arial"/>
                <w:szCs w:val="22"/>
              </w:rPr>
              <w:t>321</w:t>
            </w:r>
          </w:p>
        </w:tc>
      </w:tr>
      <w:tr w:rsidR="00CC0245" w:rsidRPr="00001418" w14:paraId="5A209106" w14:textId="77777777" w:rsidTr="00307F22">
        <w:tc>
          <w:tcPr>
            <w:tcW w:w="2802" w:type="dxa"/>
            <w:shd w:val="clear" w:color="auto" w:fill="auto"/>
          </w:tcPr>
          <w:p w14:paraId="5A209104"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E-mail:</w:t>
            </w:r>
          </w:p>
        </w:tc>
        <w:tc>
          <w:tcPr>
            <w:tcW w:w="6378" w:type="dxa"/>
            <w:shd w:val="clear" w:color="auto" w:fill="auto"/>
          </w:tcPr>
          <w:p w14:paraId="5A209105" w14:textId="77777777" w:rsidR="001A07F1" w:rsidRPr="00001418" w:rsidRDefault="003828A5" w:rsidP="00286F8F">
            <w:pPr>
              <w:pStyle w:val="MainText"/>
              <w:spacing w:after="120" w:line="240" w:lineRule="auto"/>
              <w:rPr>
                <w:rFonts w:ascii="Arial" w:hAnsi="Arial" w:cs="Arial"/>
                <w:szCs w:val="22"/>
              </w:rPr>
            </w:pPr>
            <w:hyperlink r:id="rId9" w:history="1">
              <w:r w:rsidR="00286F8F" w:rsidRPr="008772CA">
                <w:rPr>
                  <w:rStyle w:val="Hyperlink"/>
                  <w:rFonts w:ascii="Arial" w:hAnsi="Arial" w:cs="Arial"/>
                  <w:szCs w:val="22"/>
                </w:rPr>
                <w:t>lucy.ellender@local.gov.uk</w:t>
              </w:r>
            </w:hyperlink>
          </w:p>
        </w:tc>
      </w:tr>
    </w:tbl>
    <w:p w14:paraId="5A209107" w14:textId="77777777" w:rsidR="00A601EC" w:rsidRDefault="00A601EC">
      <w:pPr>
        <w:pStyle w:val="MainText"/>
        <w:rPr>
          <w:rFonts w:ascii="Arial" w:hAnsi="Arial" w:cs="Arial"/>
          <w:sz w:val="24"/>
          <w:szCs w:val="24"/>
        </w:rPr>
      </w:pPr>
    </w:p>
    <w:p w14:paraId="5A209108" w14:textId="77777777" w:rsidR="00A601EC" w:rsidRDefault="00A601EC">
      <w:pPr>
        <w:pStyle w:val="MainText"/>
        <w:rPr>
          <w:rFonts w:ascii="Arial" w:hAnsi="Arial" w:cs="Arial"/>
          <w:sz w:val="24"/>
          <w:szCs w:val="24"/>
        </w:rPr>
      </w:pPr>
    </w:p>
    <w:p w14:paraId="5A209109" w14:textId="77777777" w:rsidR="00A601EC" w:rsidRDefault="00A601EC">
      <w:pPr>
        <w:pStyle w:val="MainText"/>
        <w:rPr>
          <w:rFonts w:ascii="Arial" w:hAnsi="Arial" w:cs="Arial"/>
          <w:sz w:val="24"/>
          <w:szCs w:val="24"/>
        </w:rPr>
      </w:pPr>
    </w:p>
    <w:p w14:paraId="5A20910A" w14:textId="77777777" w:rsidR="00AA6F4D" w:rsidRPr="00B63F0D" w:rsidRDefault="00AA6F4D">
      <w:pPr>
        <w:pStyle w:val="LGASubHead1"/>
        <w:rPr>
          <w:rFonts w:ascii="Arial" w:hAnsi="Arial" w:cs="Arial"/>
          <w:sz w:val="24"/>
          <w:szCs w:val="24"/>
        </w:rPr>
        <w:sectPr w:rsidR="00AA6F4D" w:rsidRPr="00B63F0D" w:rsidSect="007C2BC2">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1418" w:left="1418" w:header="1134" w:footer="567" w:gutter="0"/>
          <w:cols w:space="720"/>
          <w:titlePg/>
        </w:sectPr>
      </w:pPr>
    </w:p>
    <w:p w14:paraId="5A20910B" w14:textId="77777777" w:rsidR="00031927" w:rsidRPr="001624B8" w:rsidRDefault="000853C2" w:rsidP="00031927">
      <w:pPr>
        <w:pStyle w:val="LGAItemNoHeading"/>
        <w:spacing w:before="240"/>
        <w:rPr>
          <w:rFonts w:ascii="Arial" w:hAnsi="Arial" w:cs="Arial"/>
          <w:sz w:val="28"/>
          <w:szCs w:val="28"/>
        </w:rPr>
      </w:pPr>
      <w:bookmarkStart w:id="2" w:name="MainHeading2"/>
      <w:bookmarkEnd w:id="2"/>
      <w:r>
        <w:rPr>
          <w:rFonts w:ascii="Arial" w:hAnsi="Arial" w:cs="Arial"/>
          <w:sz w:val="28"/>
          <w:szCs w:val="28"/>
        </w:rPr>
        <w:lastRenderedPageBreak/>
        <w:t>U</w:t>
      </w:r>
      <w:r w:rsidR="00031927" w:rsidRPr="001624B8">
        <w:rPr>
          <w:rFonts w:ascii="Arial" w:hAnsi="Arial" w:cs="Arial"/>
          <w:sz w:val="28"/>
          <w:szCs w:val="28"/>
        </w:rPr>
        <w:t>pdate paper</w:t>
      </w:r>
    </w:p>
    <w:p w14:paraId="5A20910C" w14:textId="77777777" w:rsidR="000B657E" w:rsidRPr="009261FF" w:rsidRDefault="00F13670" w:rsidP="000B657E">
      <w:pPr>
        <w:pStyle w:val="Default"/>
        <w:rPr>
          <w:b/>
          <w:color w:val="auto"/>
          <w:sz w:val="22"/>
          <w:szCs w:val="22"/>
        </w:rPr>
      </w:pPr>
      <w:r>
        <w:rPr>
          <w:b/>
          <w:sz w:val="22"/>
          <w:szCs w:val="22"/>
        </w:rPr>
        <w:t>Chairman’s engagements</w:t>
      </w:r>
    </w:p>
    <w:p w14:paraId="5A20910D" w14:textId="77777777" w:rsidR="000B657E" w:rsidRPr="009261FF" w:rsidRDefault="000B657E" w:rsidP="000B657E">
      <w:pPr>
        <w:pStyle w:val="Default"/>
        <w:ind w:left="720"/>
        <w:rPr>
          <w:b/>
          <w:sz w:val="22"/>
          <w:szCs w:val="22"/>
        </w:rPr>
      </w:pPr>
    </w:p>
    <w:p w14:paraId="5A20910E" w14:textId="77777777" w:rsidR="000B657E" w:rsidRPr="00561EB9" w:rsidRDefault="00F9307C" w:rsidP="000B657E">
      <w:pPr>
        <w:pStyle w:val="Default"/>
        <w:numPr>
          <w:ilvl w:val="0"/>
          <w:numId w:val="1"/>
        </w:numPr>
        <w:ind w:left="567" w:hanging="567"/>
        <w:rPr>
          <w:sz w:val="22"/>
          <w:szCs w:val="22"/>
        </w:rPr>
      </w:pPr>
      <w:r>
        <w:rPr>
          <w:sz w:val="22"/>
          <w:szCs w:val="22"/>
        </w:rPr>
        <w:t>Ahead of the new Board cycle</w:t>
      </w:r>
      <w:r w:rsidR="00F13670">
        <w:rPr>
          <w:sz w:val="22"/>
          <w:szCs w:val="22"/>
        </w:rPr>
        <w:t>, the new FSMC/FC Chairman</w:t>
      </w:r>
      <w:r w:rsidR="004D1D90">
        <w:rPr>
          <w:sz w:val="22"/>
          <w:szCs w:val="22"/>
        </w:rPr>
        <w:t xml:space="preserve"> Cllr Jeremy Hilton met with LGA officers to discuss the forthcoming work programme for the Fire Services Management Committee, the Fire Conf</w:t>
      </w:r>
      <w:r w:rsidR="00A52E1A">
        <w:rPr>
          <w:sz w:val="22"/>
          <w:szCs w:val="22"/>
        </w:rPr>
        <w:t xml:space="preserve">erence and </w:t>
      </w:r>
      <w:r w:rsidR="00DE27A1">
        <w:rPr>
          <w:sz w:val="22"/>
          <w:szCs w:val="22"/>
        </w:rPr>
        <w:t>diary/speaking engagements</w:t>
      </w:r>
      <w:r w:rsidR="004D1D90">
        <w:rPr>
          <w:sz w:val="22"/>
          <w:szCs w:val="22"/>
        </w:rPr>
        <w:t>. Cllr Hilton and</w:t>
      </w:r>
      <w:r w:rsidR="003172EE" w:rsidRPr="00561EB9">
        <w:rPr>
          <w:sz w:val="22"/>
          <w:szCs w:val="22"/>
        </w:rPr>
        <w:t xml:space="preserve"> officers</w:t>
      </w:r>
      <w:r w:rsidR="004D1D90">
        <w:rPr>
          <w:sz w:val="22"/>
          <w:szCs w:val="22"/>
        </w:rPr>
        <w:t xml:space="preserve"> also discussed the priorities for the year as </w:t>
      </w:r>
      <w:r w:rsidR="00F13670">
        <w:rPr>
          <w:sz w:val="22"/>
          <w:szCs w:val="22"/>
        </w:rPr>
        <w:t>set out</w:t>
      </w:r>
      <w:r w:rsidR="004D1D90">
        <w:rPr>
          <w:sz w:val="22"/>
          <w:szCs w:val="22"/>
        </w:rPr>
        <w:t xml:space="preserve"> in </w:t>
      </w:r>
      <w:r w:rsidR="003172EE" w:rsidRPr="004D1D90">
        <w:rPr>
          <w:b/>
          <w:sz w:val="22"/>
          <w:szCs w:val="22"/>
        </w:rPr>
        <w:t xml:space="preserve">Item </w:t>
      </w:r>
      <w:r w:rsidR="00D82CF4">
        <w:rPr>
          <w:b/>
          <w:sz w:val="22"/>
          <w:szCs w:val="22"/>
        </w:rPr>
        <w:t>2</w:t>
      </w:r>
      <w:r w:rsidR="004D1D90">
        <w:rPr>
          <w:sz w:val="22"/>
          <w:szCs w:val="22"/>
        </w:rPr>
        <w:t>.</w:t>
      </w:r>
      <w:r w:rsidR="003172EE" w:rsidRPr="00561EB9">
        <w:rPr>
          <w:sz w:val="22"/>
          <w:szCs w:val="22"/>
        </w:rPr>
        <w:t xml:space="preserve"> </w:t>
      </w:r>
    </w:p>
    <w:p w14:paraId="5A20910F" w14:textId="77777777" w:rsidR="009261FF" w:rsidRPr="009261FF" w:rsidRDefault="009261FF" w:rsidP="009261FF">
      <w:pPr>
        <w:pStyle w:val="Default"/>
        <w:rPr>
          <w:color w:val="auto"/>
          <w:sz w:val="22"/>
          <w:szCs w:val="22"/>
        </w:rPr>
      </w:pPr>
    </w:p>
    <w:p w14:paraId="5A209110" w14:textId="77777777" w:rsidR="009261FF" w:rsidRPr="009261FF" w:rsidRDefault="009261FF" w:rsidP="009261FF">
      <w:pPr>
        <w:pStyle w:val="Default"/>
        <w:rPr>
          <w:b/>
          <w:color w:val="auto"/>
          <w:sz w:val="22"/>
          <w:szCs w:val="22"/>
        </w:rPr>
      </w:pPr>
      <w:r w:rsidRPr="009261FF">
        <w:rPr>
          <w:b/>
          <w:color w:val="auto"/>
          <w:sz w:val="22"/>
          <w:szCs w:val="22"/>
        </w:rPr>
        <w:t>The Government’s response to the Knight Review</w:t>
      </w:r>
    </w:p>
    <w:p w14:paraId="5A209111" w14:textId="77777777" w:rsidR="00004046" w:rsidRDefault="00004046" w:rsidP="00004046">
      <w:pPr>
        <w:pStyle w:val="Default"/>
        <w:rPr>
          <w:color w:val="auto"/>
          <w:sz w:val="22"/>
          <w:szCs w:val="22"/>
        </w:rPr>
      </w:pPr>
    </w:p>
    <w:p w14:paraId="5A209112" w14:textId="77777777" w:rsidR="0078210B" w:rsidRPr="004D1D90" w:rsidRDefault="00004046" w:rsidP="0078210B">
      <w:pPr>
        <w:pStyle w:val="Default"/>
        <w:numPr>
          <w:ilvl w:val="0"/>
          <w:numId w:val="1"/>
        </w:numPr>
        <w:ind w:left="567" w:hanging="567"/>
        <w:rPr>
          <w:sz w:val="22"/>
          <w:szCs w:val="22"/>
          <w:lang w:val="en"/>
        </w:rPr>
      </w:pPr>
      <w:r w:rsidRPr="004D1D90">
        <w:rPr>
          <w:color w:val="auto"/>
          <w:sz w:val="22"/>
          <w:szCs w:val="22"/>
        </w:rPr>
        <w:t xml:space="preserve">The Secretary of State for Communities and Local Government delivered a statement to Parliament </w:t>
      </w:r>
      <w:r w:rsidR="003E1264" w:rsidRPr="004D1D90">
        <w:rPr>
          <w:color w:val="auto"/>
          <w:sz w:val="22"/>
          <w:szCs w:val="22"/>
        </w:rPr>
        <w:t>on</w:t>
      </w:r>
      <w:r w:rsidR="003E1264" w:rsidRPr="004D1D90">
        <w:rPr>
          <w:sz w:val="22"/>
          <w:szCs w:val="22"/>
          <w:lang w:val="en"/>
        </w:rPr>
        <w:t xml:space="preserve"> </w:t>
      </w:r>
      <w:r w:rsidR="004D1D90" w:rsidRPr="004D1D90">
        <w:rPr>
          <w:sz w:val="22"/>
          <w:szCs w:val="22"/>
          <w:lang w:val="en"/>
        </w:rPr>
        <w:t>the Government’s priorities</w:t>
      </w:r>
      <w:r w:rsidR="003E1264" w:rsidRPr="004D1D90">
        <w:rPr>
          <w:sz w:val="22"/>
          <w:szCs w:val="22"/>
          <w:lang w:val="en"/>
        </w:rPr>
        <w:t xml:space="preserve"> following Sir Ken Knight’s independent review of the Fire and Rescue Service</w:t>
      </w:r>
      <w:r w:rsidR="004D1D90">
        <w:rPr>
          <w:sz w:val="22"/>
          <w:szCs w:val="22"/>
          <w:lang w:val="en"/>
        </w:rPr>
        <w:t>, including</w:t>
      </w:r>
      <w:r w:rsidR="0078210B" w:rsidRPr="004D1D90">
        <w:rPr>
          <w:sz w:val="22"/>
          <w:szCs w:val="22"/>
          <w:lang w:val="en"/>
        </w:rPr>
        <w:t>:</w:t>
      </w:r>
    </w:p>
    <w:p w14:paraId="5A209113" w14:textId="77777777" w:rsidR="003E1264" w:rsidRDefault="0078210B" w:rsidP="004D1D90">
      <w:pPr>
        <w:pStyle w:val="NormalWeb"/>
        <w:numPr>
          <w:ilvl w:val="0"/>
          <w:numId w:val="10"/>
        </w:numPr>
        <w:ind w:left="1134" w:hanging="567"/>
        <w:rPr>
          <w:rFonts w:ascii="Arial" w:hAnsi="Arial" w:cs="Arial"/>
          <w:sz w:val="22"/>
          <w:szCs w:val="22"/>
          <w:lang w:val="en"/>
        </w:rPr>
      </w:pPr>
      <w:r w:rsidRPr="0096651E">
        <w:rPr>
          <w:rFonts w:ascii="Arial" w:hAnsi="Arial" w:cs="Arial"/>
          <w:sz w:val="22"/>
          <w:szCs w:val="22"/>
          <w:lang w:val="en"/>
        </w:rPr>
        <w:t>fire prevention and protec</w:t>
      </w:r>
      <w:r w:rsidR="004D1D90">
        <w:rPr>
          <w:rFonts w:ascii="Arial" w:hAnsi="Arial" w:cs="Arial"/>
          <w:sz w:val="22"/>
          <w:szCs w:val="22"/>
          <w:lang w:val="en"/>
        </w:rPr>
        <w:t>tion</w:t>
      </w:r>
    </w:p>
    <w:p w14:paraId="5A209114" w14:textId="77777777" w:rsidR="003E1264" w:rsidRDefault="0078210B" w:rsidP="004D1D90">
      <w:pPr>
        <w:pStyle w:val="NormalWeb"/>
        <w:numPr>
          <w:ilvl w:val="0"/>
          <w:numId w:val="10"/>
        </w:numPr>
        <w:ind w:left="1134" w:hanging="567"/>
        <w:rPr>
          <w:rFonts w:ascii="Arial" w:hAnsi="Arial" w:cs="Arial"/>
          <w:sz w:val="22"/>
          <w:szCs w:val="22"/>
          <w:lang w:val="en"/>
        </w:rPr>
      </w:pPr>
      <w:r w:rsidRPr="0096651E">
        <w:rPr>
          <w:rFonts w:ascii="Arial" w:hAnsi="Arial" w:cs="Arial"/>
          <w:sz w:val="22"/>
          <w:szCs w:val="22"/>
          <w:lang w:val="en"/>
        </w:rPr>
        <w:t>a modern and fle</w:t>
      </w:r>
      <w:r w:rsidR="004D1D90">
        <w:rPr>
          <w:rFonts w:ascii="Arial" w:hAnsi="Arial" w:cs="Arial"/>
          <w:sz w:val="22"/>
          <w:szCs w:val="22"/>
          <w:lang w:val="en"/>
        </w:rPr>
        <w:t>xible fire and rescue workforce, increasing</w:t>
      </w:r>
      <w:r w:rsidRPr="0096651E">
        <w:rPr>
          <w:rFonts w:ascii="Arial" w:hAnsi="Arial" w:cs="Arial"/>
          <w:sz w:val="22"/>
          <w:szCs w:val="22"/>
          <w:lang w:val="en"/>
        </w:rPr>
        <w:t xml:space="preserve"> in the pr</w:t>
      </w:r>
      <w:r w:rsidR="004D1D90">
        <w:rPr>
          <w:rFonts w:ascii="Arial" w:hAnsi="Arial" w:cs="Arial"/>
          <w:sz w:val="22"/>
          <w:szCs w:val="22"/>
          <w:lang w:val="en"/>
        </w:rPr>
        <w:t>oportion of on-call firefighters</w:t>
      </w:r>
      <w:r w:rsidRPr="0096651E">
        <w:rPr>
          <w:rFonts w:ascii="Arial" w:hAnsi="Arial" w:cs="Arial"/>
          <w:sz w:val="22"/>
          <w:szCs w:val="22"/>
          <w:lang w:val="en"/>
        </w:rPr>
        <w:t xml:space="preserve"> </w:t>
      </w:r>
    </w:p>
    <w:p w14:paraId="5A209115" w14:textId="77777777" w:rsidR="003E1264" w:rsidRDefault="0078210B" w:rsidP="004D1D90">
      <w:pPr>
        <w:pStyle w:val="NormalWeb"/>
        <w:numPr>
          <w:ilvl w:val="0"/>
          <w:numId w:val="10"/>
        </w:numPr>
        <w:ind w:left="1134" w:hanging="567"/>
        <w:rPr>
          <w:rFonts w:ascii="Arial" w:hAnsi="Arial" w:cs="Arial"/>
          <w:sz w:val="22"/>
          <w:szCs w:val="22"/>
          <w:lang w:val="en"/>
        </w:rPr>
      </w:pPr>
      <w:r w:rsidRPr="0096651E">
        <w:rPr>
          <w:rFonts w:ascii="Arial" w:hAnsi="Arial" w:cs="Arial"/>
          <w:sz w:val="22"/>
          <w:szCs w:val="22"/>
          <w:lang w:val="en"/>
        </w:rPr>
        <w:t>a more joi</w:t>
      </w:r>
      <w:r w:rsidR="004D1D90">
        <w:rPr>
          <w:rFonts w:ascii="Arial" w:hAnsi="Arial" w:cs="Arial"/>
          <w:sz w:val="22"/>
          <w:szCs w:val="22"/>
          <w:lang w:val="en"/>
        </w:rPr>
        <w:t>ned up approach to procurement</w:t>
      </w:r>
    </w:p>
    <w:p w14:paraId="5A209116" w14:textId="77777777" w:rsidR="003E1264" w:rsidRPr="003E1264" w:rsidRDefault="0078210B" w:rsidP="004D1D90">
      <w:pPr>
        <w:pStyle w:val="NormalWeb"/>
        <w:numPr>
          <w:ilvl w:val="0"/>
          <w:numId w:val="10"/>
        </w:numPr>
        <w:ind w:left="1134" w:hanging="567"/>
        <w:rPr>
          <w:rFonts w:ascii="Arial" w:hAnsi="Arial" w:cs="Arial"/>
          <w:sz w:val="22"/>
          <w:szCs w:val="22"/>
          <w:lang w:val="en"/>
        </w:rPr>
      </w:pPr>
      <w:r w:rsidRPr="0096651E">
        <w:rPr>
          <w:rFonts w:ascii="Arial" w:hAnsi="Arial" w:cs="Arial"/>
          <w:sz w:val="22"/>
          <w:szCs w:val="22"/>
          <w:lang w:val="en"/>
        </w:rPr>
        <w:t xml:space="preserve">the need for better and more sharing of services including senior staff between fire and rescue authorities and other </w:t>
      </w:r>
      <w:r w:rsidRPr="004D1D90">
        <w:rPr>
          <w:rFonts w:ascii="Arial" w:hAnsi="Arial" w:cs="Arial"/>
          <w:sz w:val="22"/>
          <w:szCs w:val="22"/>
          <w:lang w:val="en-GB"/>
        </w:rPr>
        <w:t xml:space="preserve">organisations </w:t>
      </w:r>
      <w:r w:rsidRPr="0096651E">
        <w:rPr>
          <w:rFonts w:ascii="Arial" w:hAnsi="Arial" w:cs="Arial"/>
          <w:sz w:val="22"/>
          <w:szCs w:val="22"/>
          <w:lang w:val="en"/>
        </w:rPr>
        <w:t>to drive efficiencies</w:t>
      </w:r>
    </w:p>
    <w:p w14:paraId="5A209117" w14:textId="77777777" w:rsidR="0078210B" w:rsidRPr="003E1264" w:rsidRDefault="0078210B" w:rsidP="004D1D90">
      <w:pPr>
        <w:pStyle w:val="ListParagraph"/>
        <w:numPr>
          <w:ilvl w:val="0"/>
          <w:numId w:val="10"/>
        </w:numPr>
        <w:ind w:left="1134" w:hanging="567"/>
      </w:pPr>
      <w:proofErr w:type="gramStart"/>
      <w:r w:rsidRPr="003E1264">
        <w:rPr>
          <w:rFonts w:ascii="Arial" w:hAnsi="Arial" w:cs="Arial"/>
          <w:szCs w:val="22"/>
          <w:lang w:val="en"/>
        </w:rPr>
        <w:t>encouraging</w:t>
      </w:r>
      <w:proofErr w:type="gramEnd"/>
      <w:r w:rsidRPr="003E1264">
        <w:rPr>
          <w:rFonts w:ascii="Arial" w:hAnsi="Arial" w:cs="Arial"/>
          <w:szCs w:val="22"/>
          <w:lang w:val="en"/>
        </w:rPr>
        <w:t xml:space="preserve"> greater collaboration between </w:t>
      </w:r>
      <w:r w:rsidR="0042618F">
        <w:rPr>
          <w:rFonts w:ascii="Arial" w:hAnsi="Arial" w:cs="Arial"/>
          <w:szCs w:val="22"/>
          <w:lang w:val="en"/>
        </w:rPr>
        <w:t>FRAs</w:t>
      </w:r>
      <w:r w:rsidRPr="003E1264">
        <w:rPr>
          <w:rFonts w:ascii="Arial" w:hAnsi="Arial" w:cs="Arial"/>
          <w:szCs w:val="22"/>
          <w:lang w:val="en"/>
        </w:rPr>
        <w:t>, and between fire, police and ambulance services to deliver better outcomes for the public</w:t>
      </w:r>
      <w:r w:rsidR="004D1D90">
        <w:rPr>
          <w:rFonts w:ascii="Arial" w:hAnsi="Arial" w:cs="Arial"/>
          <w:szCs w:val="22"/>
          <w:lang w:val="en"/>
        </w:rPr>
        <w:t>.</w:t>
      </w:r>
    </w:p>
    <w:p w14:paraId="5A209118" w14:textId="77777777" w:rsidR="00004046" w:rsidRDefault="00004046" w:rsidP="00004046">
      <w:pPr>
        <w:pStyle w:val="Default"/>
        <w:ind w:left="567"/>
        <w:rPr>
          <w:color w:val="auto"/>
          <w:sz w:val="22"/>
          <w:szCs w:val="22"/>
        </w:rPr>
      </w:pPr>
    </w:p>
    <w:p w14:paraId="5A209119" w14:textId="77777777" w:rsidR="009261FF" w:rsidRDefault="00004046" w:rsidP="009261FF">
      <w:pPr>
        <w:pStyle w:val="Default"/>
        <w:numPr>
          <w:ilvl w:val="0"/>
          <w:numId w:val="1"/>
        </w:numPr>
        <w:ind w:left="567" w:hanging="567"/>
        <w:rPr>
          <w:color w:val="auto"/>
          <w:sz w:val="22"/>
          <w:szCs w:val="22"/>
        </w:rPr>
      </w:pPr>
      <w:r w:rsidRPr="00004046">
        <w:rPr>
          <w:color w:val="auto"/>
          <w:sz w:val="22"/>
          <w:szCs w:val="22"/>
        </w:rPr>
        <w:t>The full statement is available on the Government’s website:</w:t>
      </w:r>
      <w:r>
        <w:rPr>
          <w:color w:val="auto"/>
          <w:sz w:val="22"/>
          <w:szCs w:val="22"/>
        </w:rPr>
        <w:t xml:space="preserve"> </w:t>
      </w:r>
      <w:hyperlink r:id="rId16" w:history="1">
        <w:r w:rsidRPr="00004046">
          <w:rPr>
            <w:rStyle w:val="Hyperlink"/>
            <w:sz w:val="22"/>
            <w:szCs w:val="22"/>
          </w:rPr>
          <w:t>www.gov.uk/government/speeches/fire-and-rescue-services</w:t>
        </w:r>
      </w:hyperlink>
      <w:r w:rsidR="009261FF" w:rsidRPr="00004046">
        <w:rPr>
          <w:color w:val="auto"/>
          <w:sz w:val="22"/>
          <w:szCs w:val="22"/>
        </w:rPr>
        <w:t xml:space="preserve"> </w:t>
      </w:r>
    </w:p>
    <w:p w14:paraId="5A20911A" w14:textId="77777777" w:rsidR="00DE27A1" w:rsidRDefault="00DE27A1" w:rsidP="00DE27A1">
      <w:pPr>
        <w:pStyle w:val="Default"/>
        <w:rPr>
          <w:color w:val="auto"/>
          <w:sz w:val="22"/>
          <w:szCs w:val="22"/>
        </w:rPr>
      </w:pPr>
    </w:p>
    <w:p w14:paraId="5A20911B" w14:textId="77777777" w:rsidR="00DE27A1" w:rsidRPr="00004046" w:rsidRDefault="00DE27A1" w:rsidP="00D82CF4">
      <w:pPr>
        <w:pStyle w:val="Default"/>
        <w:numPr>
          <w:ilvl w:val="0"/>
          <w:numId w:val="1"/>
        </w:numPr>
        <w:ind w:left="567" w:hanging="567"/>
        <w:rPr>
          <w:color w:val="auto"/>
          <w:sz w:val="22"/>
          <w:szCs w:val="22"/>
        </w:rPr>
      </w:pPr>
      <w:r>
        <w:rPr>
          <w:color w:val="auto"/>
          <w:sz w:val="22"/>
          <w:szCs w:val="22"/>
        </w:rPr>
        <w:t>In response to our enquiry about publication of the DCLG Select Committee Report, we understand that this will be published after the Independent Review of Conditions of Service for Operational Staff in the Fire and Rescue Service. (</w:t>
      </w:r>
      <w:r w:rsidRPr="00DE27A1">
        <w:rPr>
          <w:b/>
          <w:color w:val="auto"/>
          <w:sz w:val="22"/>
          <w:szCs w:val="22"/>
        </w:rPr>
        <w:t>Item 3 refers</w:t>
      </w:r>
      <w:r>
        <w:rPr>
          <w:color w:val="auto"/>
          <w:sz w:val="22"/>
          <w:szCs w:val="22"/>
        </w:rPr>
        <w:t>)</w:t>
      </w:r>
    </w:p>
    <w:p w14:paraId="5A20911C" w14:textId="77777777" w:rsidR="00DE27A1" w:rsidRPr="009261FF" w:rsidRDefault="00DE27A1" w:rsidP="000B657E">
      <w:pPr>
        <w:pStyle w:val="Default"/>
        <w:ind w:left="720"/>
        <w:rPr>
          <w:b/>
          <w:sz w:val="22"/>
          <w:szCs w:val="22"/>
        </w:rPr>
      </w:pPr>
    </w:p>
    <w:p w14:paraId="5A20911D" w14:textId="77777777" w:rsidR="000B657E" w:rsidRPr="009261FF" w:rsidRDefault="000B657E" w:rsidP="000B657E">
      <w:pPr>
        <w:pStyle w:val="Default"/>
        <w:rPr>
          <w:color w:val="auto"/>
          <w:sz w:val="22"/>
          <w:szCs w:val="22"/>
        </w:rPr>
      </w:pPr>
      <w:r w:rsidRPr="009261FF">
        <w:rPr>
          <w:b/>
          <w:sz w:val="22"/>
          <w:szCs w:val="22"/>
        </w:rPr>
        <w:t>Publication of Fire Incidents Response Times in England for 2013-14</w:t>
      </w:r>
    </w:p>
    <w:p w14:paraId="5A20911E" w14:textId="77777777" w:rsidR="000B657E" w:rsidRPr="009261FF" w:rsidRDefault="000B657E" w:rsidP="000B657E">
      <w:pPr>
        <w:pStyle w:val="Default"/>
        <w:ind w:left="567"/>
        <w:rPr>
          <w:color w:val="auto"/>
          <w:sz w:val="22"/>
          <w:szCs w:val="22"/>
        </w:rPr>
      </w:pPr>
    </w:p>
    <w:p w14:paraId="5A20911F" w14:textId="77777777" w:rsidR="000B657E" w:rsidRPr="00004046" w:rsidRDefault="00004046" w:rsidP="000B657E">
      <w:pPr>
        <w:pStyle w:val="Default"/>
        <w:numPr>
          <w:ilvl w:val="0"/>
          <w:numId w:val="1"/>
        </w:numPr>
        <w:ind w:left="567" w:hanging="567"/>
        <w:rPr>
          <w:b/>
          <w:color w:val="auto"/>
          <w:sz w:val="22"/>
          <w:szCs w:val="22"/>
        </w:rPr>
      </w:pPr>
      <w:r>
        <w:rPr>
          <w:color w:val="auto"/>
          <w:sz w:val="22"/>
          <w:szCs w:val="22"/>
        </w:rPr>
        <w:t>In August t</w:t>
      </w:r>
      <w:r w:rsidR="000B657E" w:rsidRPr="009261FF">
        <w:rPr>
          <w:color w:val="auto"/>
          <w:sz w:val="22"/>
          <w:szCs w:val="22"/>
        </w:rPr>
        <w:t xml:space="preserve">he Government published </w:t>
      </w:r>
      <w:r>
        <w:rPr>
          <w:color w:val="auto"/>
          <w:sz w:val="22"/>
          <w:szCs w:val="22"/>
        </w:rPr>
        <w:t xml:space="preserve">the latest statistics on fire incident response times for 2013/14. It was noted that </w:t>
      </w:r>
      <w:r w:rsidR="00A52E1A">
        <w:rPr>
          <w:color w:val="auto"/>
          <w:sz w:val="22"/>
          <w:szCs w:val="22"/>
        </w:rPr>
        <w:t xml:space="preserve">in England </w:t>
      </w:r>
      <w:r>
        <w:rPr>
          <w:color w:val="auto"/>
          <w:sz w:val="22"/>
          <w:szCs w:val="22"/>
        </w:rPr>
        <w:t xml:space="preserve">the average response time to fires in dwellings was 7.4 minutes. This was unchanged from 2012/13 and 2009/10. The average response time to fires in other </w:t>
      </w:r>
      <w:r w:rsidR="00A52E1A">
        <w:rPr>
          <w:color w:val="auto"/>
          <w:sz w:val="22"/>
          <w:szCs w:val="22"/>
        </w:rPr>
        <w:t>buildings</w:t>
      </w:r>
      <w:r>
        <w:rPr>
          <w:color w:val="auto"/>
          <w:sz w:val="22"/>
          <w:szCs w:val="22"/>
        </w:rPr>
        <w:t xml:space="preserve"> was 8.1 minutes. This was slightly longer than in 2012/13 by 18 seconds and 12 seconds longer than in 2009/10.</w:t>
      </w:r>
    </w:p>
    <w:p w14:paraId="5A209120" w14:textId="77777777" w:rsidR="00004046" w:rsidRPr="00004046" w:rsidRDefault="00004046" w:rsidP="00004046">
      <w:pPr>
        <w:pStyle w:val="Default"/>
        <w:ind w:left="567"/>
        <w:rPr>
          <w:b/>
          <w:color w:val="auto"/>
          <w:sz w:val="22"/>
          <w:szCs w:val="22"/>
        </w:rPr>
      </w:pPr>
    </w:p>
    <w:p w14:paraId="5A209121" w14:textId="77777777" w:rsidR="00A52E1A" w:rsidRDefault="00004046" w:rsidP="000B657E">
      <w:pPr>
        <w:pStyle w:val="Default"/>
        <w:numPr>
          <w:ilvl w:val="0"/>
          <w:numId w:val="1"/>
        </w:numPr>
        <w:ind w:left="567" w:hanging="567"/>
        <w:rPr>
          <w:b/>
          <w:color w:val="auto"/>
          <w:sz w:val="22"/>
          <w:szCs w:val="22"/>
        </w:rPr>
      </w:pPr>
      <w:r>
        <w:rPr>
          <w:color w:val="auto"/>
          <w:sz w:val="22"/>
          <w:szCs w:val="22"/>
        </w:rPr>
        <w:t>The report stated that over the last 10 years from 2003/04 to 20013/14 response times to both dwellings and other buildings had increased on average by 1 minute and twenty seconds. However the average severity of the fire and numbers of casualties had decreased thanks to fire safety and prevention work.</w:t>
      </w:r>
    </w:p>
    <w:p w14:paraId="5A209122" w14:textId="77777777" w:rsidR="00A52E1A" w:rsidRDefault="00A52E1A" w:rsidP="00A52E1A">
      <w:pPr>
        <w:pStyle w:val="ListParagraph"/>
        <w:rPr>
          <w:rStyle w:val="Strong"/>
          <w:szCs w:val="22"/>
        </w:rPr>
      </w:pPr>
    </w:p>
    <w:p w14:paraId="6C6BFE65" w14:textId="77777777" w:rsidR="003828A5" w:rsidRDefault="003828A5" w:rsidP="00A52E1A">
      <w:pPr>
        <w:pStyle w:val="Default"/>
        <w:rPr>
          <w:rStyle w:val="Strong"/>
          <w:color w:val="auto"/>
          <w:sz w:val="22"/>
          <w:szCs w:val="22"/>
        </w:rPr>
      </w:pPr>
    </w:p>
    <w:p w14:paraId="060B4814" w14:textId="77777777" w:rsidR="003828A5" w:rsidRDefault="003828A5" w:rsidP="00A52E1A">
      <w:pPr>
        <w:pStyle w:val="Default"/>
        <w:rPr>
          <w:rStyle w:val="Strong"/>
          <w:color w:val="auto"/>
          <w:sz w:val="22"/>
          <w:szCs w:val="22"/>
        </w:rPr>
      </w:pPr>
    </w:p>
    <w:p w14:paraId="5A209123" w14:textId="77777777" w:rsidR="00A52E1A" w:rsidRPr="00A52E1A" w:rsidRDefault="000B657E" w:rsidP="00A52E1A">
      <w:pPr>
        <w:pStyle w:val="Default"/>
        <w:rPr>
          <w:rStyle w:val="Strong"/>
          <w:bCs w:val="0"/>
          <w:color w:val="auto"/>
          <w:sz w:val="22"/>
          <w:szCs w:val="22"/>
        </w:rPr>
      </w:pPr>
      <w:bookmarkStart w:id="3" w:name="_GoBack"/>
      <w:bookmarkEnd w:id="3"/>
      <w:r w:rsidRPr="00A52E1A">
        <w:rPr>
          <w:rStyle w:val="Strong"/>
          <w:color w:val="auto"/>
          <w:sz w:val="22"/>
          <w:szCs w:val="22"/>
        </w:rPr>
        <w:lastRenderedPageBreak/>
        <w:t>English Housing Survey: Fire and Fire Safety</w:t>
      </w:r>
    </w:p>
    <w:p w14:paraId="5A209124" w14:textId="77777777" w:rsidR="00A52E1A" w:rsidRDefault="00A52E1A" w:rsidP="00A52E1A">
      <w:pPr>
        <w:pStyle w:val="ListParagraph"/>
        <w:rPr>
          <w:szCs w:val="22"/>
        </w:rPr>
      </w:pPr>
    </w:p>
    <w:p w14:paraId="5A209125" w14:textId="77777777" w:rsidR="000F0980" w:rsidRPr="00A52E1A" w:rsidRDefault="00A52E1A" w:rsidP="00A52E1A">
      <w:pPr>
        <w:pStyle w:val="Default"/>
        <w:numPr>
          <w:ilvl w:val="0"/>
          <w:numId w:val="1"/>
        </w:numPr>
        <w:ind w:left="567" w:hanging="567"/>
        <w:rPr>
          <w:b/>
          <w:color w:val="auto"/>
          <w:sz w:val="22"/>
          <w:szCs w:val="22"/>
        </w:rPr>
      </w:pPr>
      <w:r w:rsidRPr="00A52E1A">
        <w:rPr>
          <w:color w:val="auto"/>
          <w:sz w:val="22"/>
          <w:szCs w:val="22"/>
        </w:rPr>
        <w:t>The Department for Communities and Local Government published the</w:t>
      </w:r>
      <w:r w:rsidRPr="00A52E1A">
        <w:rPr>
          <w:i/>
          <w:color w:val="auto"/>
          <w:sz w:val="22"/>
          <w:szCs w:val="22"/>
        </w:rPr>
        <w:t xml:space="preserve"> English Housing Survey:</w:t>
      </w:r>
      <w:r w:rsidR="000B657E" w:rsidRPr="00A52E1A">
        <w:rPr>
          <w:i/>
          <w:color w:val="auto"/>
          <w:sz w:val="22"/>
          <w:szCs w:val="22"/>
        </w:rPr>
        <w:t xml:space="preserve"> Fire and Fire Safety</w:t>
      </w:r>
      <w:r>
        <w:rPr>
          <w:i/>
          <w:color w:val="auto"/>
          <w:sz w:val="22"/>
          <w:szCs w:val="22"/>
        </w:rPr>
        <w:t>;</w:t>
      </w:r>
      <w:r w:rsidRPr="00A52E1A">
        <w:rPr>
          <w:i/>
          <w:color w:val="auto"/>
          <w:sz w:val="22"/>
          <w:szCs w:val="22"/>
        </w:rPr>
        <w:t xml:space="preserve"> </w:t>
      </w:r>
      <w:r w:rsidRPr="00A52E1A">
        <w:rPr>
          <w:i/>
          <w:sz w:val="22"/>
          <w:szCs w:val="22"/>
        </w:rPr>
        <w:t>Annual report on England’s households and housing</w:t>
      </w:r>
      <w:r w:rsidRPr="00A52E1A">
        <w:rPr>
          <w:b/>
          <w:i/>
          <w:color w:val="auto"/>
          <w:sz w:val="22"/>
          <w:szCs w:val="22"/>
        </w:rPr>
        <w:t xml:space="preserve"> </w:t>
      </w:r>
      <w:r w:rsidRPr="00A52E1A">
        <w:rPr>
          <w:i/>
          <w:sz w:val="22"/>
          <w:szCs w:val="22"/>
        </w:rPr>
        <w:t>stock, 2012-13</w:t>
      </w:r>
      <w:r w:rsidR="000B657E" w:rsidRPr="00A52E1A">
        <w:rPr>
          <w:color w:val="333333"/>
          <w:sz w:val="22"/>
          <w:szCs w:val="22"/>
        </w:rPr>
        <w:t xml:space="preserve">. </w:t>
      </w:r>
      <w:r w:rsidR="000B657E" w:rsidRPr="00A52E1A">
        <w:rPr>
          <w:color w:val="auto"/>
          <w:sz w:val="22"/>
          <w:szCs w:val="22"/>
        </w:rPr>
        <w:t>This is a national survey of people's housing circumstances and the condition and energy efficiency of housing in England and it provides the latest findings on fire and fire safety.</w:t>
      </w:r>
      <w:r>
        <w:rPr>
          <w:color w:val="auto"/>
          <w:sz w:val="22"/>
          <w:szCs w:val="22"/>
        </w:rPr>
        <w:t xml:space="preserve"> This is the first time the survey results have been published as a standalone document.</w:t>
      </w:r>
    </w:p>
    <w:p w14:paraId="5A209126" w14:textId="77777777" w:rsidR="00A52E1A" w:rsidRPr="00A52E1A" w:rsidRDefault="00A52E1A" w:rsidP="00A52E1A">
      <w:pPr>
        <w:pStyle w:val="Default"/>
        <w:ind w:left="567"/>
        <w:rPr>
          <w:b/>
          <w:color w:val="auto"/>
          <w:sz w:val="22"/>
          <w:szCs w:val="22"/>
        </w:rPr>
      </w:pPr>
    </w:p>
    <w:p w14:paraId="5A209127" w14:textId="77777777" w:rsidR="00A52E1A" w:rsidRPr="00A52E1A" w:rsidRDefault="00A52E1A" w:rsidP="00A52E1A">
      <w:pPr>
        <w:pStyle w:val="Default"/>
        <w:numPr>
          <w:ilvl w:val="0"/>
          <w:numId w:val="1"/>
        </w:numPr>
        <w:ind w:left="567" w:hanging="567"/>
        <w:rPr>
          <w:b/>
          <w:color w:val="auto"/>
          <w:sz w:val="22"/>
          <w:szCs w:val="22"/>
        </w:rPr>
      </w:pPr>
      <w:r>
        <w:rPr>
          <w:color w:val="auto"/>
          <w:sz w:val="22"/>
          <w:szCs w:val="22"/>
        </w:rPr>
        <w:t>The report noted that there has been a significant increase in the proportion of houses with at least one working smoke alarm, though private renters were less likely to have a working smoke alarm than those who owned their house or were in social housing. An estimated 1.9 million households did not have a smoke alarm installed.</w:t>
      </w:r>
    </w:p>
    <w:p w14:paraId="5A209128" w14:textId="77777777" w:rsidR="00A52E1A" w:rsidRPr="009261FF" w:rsidRDefault="00A52E1A" w:rsidP="00044E68">
      <w:pPr>
        <w:pStyle w:val="Default"/>
        <w:rPr>
          <w:b/>
          <w:color w:val="auto"/>
          <w:sz w:val="22"/>
          <w:szCs w:val="22"/>
        </w:rPr>
      </w:pPr>
    </w:p>
    <w:p w14:paraId="5A209129" w14:textId="77777777" w:rsidR="00044E68" w:rsidRPr="009261FF" w:rsidRDefault="00044E68" w:rsidP="00044E68">
      <w:pPr>
        <w:pStyle w:val="Default"/>
        <w:rPr>
          <w:b/>
          <w:color w:val="auto"/>
          <w:sz w:val="22"/>
          <w:szCs w:val="22"/>
        </w:rPr>
      </w:pPr>
      <w:r w:rsidRPr="009261FF">
        <w:rPr>
          <w:b/>
          <w:color w:val="auto"/>
          <w:sz w:val="22"/>
          <w:szCs w:val="22"/>
        </w:rPr>
        <w:t xml:space="preserve">LGA’s Annual Fire Conference and </w:t>
      </w:r>
      <w:r w:rsidR="000A2FCD" w:rsidRPr="009261FF">
        <w:rPr>
          <w:b/>
          <w:color w:val="auto"/>
          <w:sz w:val="22"/>
          <w:szCs w:val="22"/>
        </w:rPr>
        <w:t>Exhibition</w:t>
      </w:r>
    </w:p>
    <w:p w14:paraId="5A20912A" w14:textId="77777777" w:rsidR="00091CF9" w:rsidRPr="009261FF" w:rsidRDefault="00091CF9" w:rsidP="0042618F">
      <w:pPr>
        <w:pStyle w:val="Default"/>
        <w:rPr>
          <w:color w:val="auto"/>
          <w:sz w:val="22"/>
          <w:szCs w:val="22"/>
        </w:rPr>
      </w:pPr>
    </w:p>
    <w:p w14:paraId="5A20912B" w14:textId="77777777" w:rsidR="0042618F" w:rsidRDefault="0042618F" w:rsidP="00031927">
      <w:pPr>
        <w:pStyle w:val="Default"/>
        <w:numPr>
          <w:ilvl w:val="0"/>
          <w:numId w:val="1"/>
        </w:numPr>
        <w:ind w:left="567" w:hanging="567"/>
        <w:rPr>
          <w:color w:val="auto"/>
          <w:sz w:val="22"/>
          <w:szCs w:val="22"/>
        </w:rPr>
      </w:pPr>
      <w:r>
        <w:rPr>
          <w:color w:val="auto"/>
          <w:sz w:val="22"/>
          <w:szCs w:val="22"/>
        </w:rPr>
        <w:t>We are</w:t>
      </w:r>
      <w:r w:rsidR="00091CF9" w:rsidRPr="009261FF">
        <w:rPr>
          <w:color w:val="auto"/>
          <w:sz w:val="22"/>
          <w:szCs w:val="22"/>
        </w:rPr>
        <w:t xml:space="preserve"> calling for </w:t>
      </w:r>
      <w:r w:rsidR="006773D6" w:rsidRPr="009261FF">
        <w:rPr>
          <w:color w:val="auto"/>
          <w:sz w:val="22"/>
          <w:szCs w:val="22"/>
        </w:rPr>
        <w:t>bids</w:t>
      </w:r>
      <w:r w:rsidR="00091CF9" w:rsidRPr="009261FF">
        <w:rPr>
          <w:color w:val="auto"/>
          <w:sz w:val="22"/>
          <w:szCs w:val="22"/>
        </w:rPr>
        <w:t xml:space="preserve"> from </w:t>
      </w:r>
      <w:r w:rsidR="005C261B" w:rsidRPr="009261FF">
        <w:rPr>
          <w:color w:val="auto"/>
          <w:sz w:val="22"/>
          <w:szCs w:val="22"/>
        </w:rPr>
        <w:t>FRAs</w:t>
      </w:r>
      <w:r w:rsidR="00091CF9" w:rsidRPr="009261FF">
        <w:rPr>
          <w:color w:val="auto"/>
          <w:sz w:val="22"/>
          <w:szCs w:val="22"/>
        </w:rPr>
        <w:t xml:space="preserve"> to participate in a new </w:t>
      </w:r>
      <w:r w:rsidR="00216F13" w:rsidRPr="009261FF">
        <w:rPr>
          <w:color w:val="auto"/>
          <w:sz w:val="22"/>
          <w:szCs w:val="22"/>
        </w:rPr>
        <w:t xml:space="preserve">innovation </w:t>
      </w:r>
      <w:r w:rsidR="00091CF9" w:rsidRPr="009261FF">
        <w:rPr>
          <w:color w:val="auto"/>
          <w:sz w:val="22"/>
          <w:szCs w:val="22"/>
        </w:rPr>
        <w:t>workshop</w:t>
      </w:r>
      <w:r w:rsidR="00A52E1A" w:rsidRPr="00A52E1A">
        <w:rPr>
          <w:color w:val="auto"/>
          <w:sz w:val="22"/>
          <w:szCs w:val="22"/>
        </w:rPr>
        <w:t xml:space="preserve"> </w:t>
      </w:r>
      <w:r w:rsidR="00A52E1A">
        <w:rPr>
          <w:color w:val="auto"/>
          <w:sz w:val="22"/>
          <w:szCs w:val="22"/>
        </w:rPr>
        <w:t>at our next Fire Conference</w:t>
      </w:r>
      <w:r w:rsidR="00216F13" w:rsidRPr="009261FF">
        <w:rPr>
          <w:color w:val="auto"/>
          <w:sz w:val="22"/>
          <w:szCs w:val="22"/>
        </w:rPr>
        <w:t xml:space="preserve">. </w:t>
      </w:r>
    </w:p>
    <w:p w14:paraId="5A20912C" w14:textId="77777777" w:rsidR="0042618F" w:rsidRDefault="0042618F" w:rsidP="0042618F">
      <w:pPr>
        <w:pStyle w:val="Default"/>
        <w:ind w:left="567"/>
        <w:rPr>
          <w:color w:val="auto"/>
          <w:sz w:val="22"/>
          <w:szCs w:val="22"/>
        </w:rPr>
      </w:pPr>
    </w:p>
    <w:p w14:paraId="5A20912D" w14:textId="77777777" w:rsidR="00031927" w:rsidRPr="009261FF" w:rsidRDefault="0042618F" w:rsidP="00031927">
      <w:pPr>
        <w:pStyle w:val="Default"/>
        <w:numPr>
          <w:ilvl w:val="0"/>
          <w:numId w:val="1"/>
        </w:numPr>
        <w:ind w:left="567" w:hanging="567"/>
        <w:rPr>
          <w:color w:val="auto"/>
          <w:sz w:val="22"/>
          <w:szCs w:val="22"/>
        </w:rPr>
      </w:pPr>
      <w:r>
        <w:rPr>
          <w:color w:val="auto"/>
          <w:sz w:val="22"/>
          <w:szCs w:val="22"/>
        </w:rPr>
        <w:t xml:space="preserve">The workshop will take the form of </w:t>
      </w:r>
      <w:r w:rsidR="00A52E1A">
        <w:rPr>
          <w:color w:val="auto"/>
          <w:sz w:val="22"/>
          <w:szCs w:val="22"/>
        </w:rPr>
        <w:t>table discussions</w:t>
      </w:r>
      <w:r>
        <w:rPr>
          <w:color w:val="auto"/>
          <w:sz w:val="22"/>
          <w:szCs w:val="22"/>
        </w:rPr>
        <w:t>, with up to 3 FRAs hosting their own discussions in the same room. Delegates would be free to move around between different table discussions</w:t>
      </w:r>
      <w:r w:rsidRPr="0042618F">
        <w:rPr>
          <w:color w:val="auto"/>
          <w:sz w:val="22"/>
          <w:szCs w:val="22"/>
        </w:rPr>
        <w:t xml:space="preserve"> </w:t>
      </w:r>
      <w:r w:rsidRPr="009261FF">
        <w:rPr>
          <w:color w:val="auto"/>
          <w:sz w:val="22"/>
          <w:szCs w:val="22"/>
        </w:rPr>
        <w:t xml:space="preserve">to engage in greater debate and ask further questions. </w:t>
      </w:r>
      <w:r w:rsidR="00031927" w:rsidRPr="009261FF">
        <w:rPr>
          <w:color w:val="auto"/>
          <w:sz w:val="22"/>
          <w:szCs w:val="22"/>
        </w:rPr>
        <w:t>The workshop will be held at the same time as the other workshops in the programme</w:t>
      </w:r>
      <w:r w:rsidR="00091CF9" w:rsidRPr="009261FF">
        <w:rPr>
          <w:color w:val="auto"/>
          <w:sz w:val="22"/>
          <w:szCs w:val="22"/>
        </w:rPr>
        <w:t xml:space="preserve">. </w:t>
      </w:r>
    </w:p>
    <w:p w14:paraId="5A20912E" w14:textId="77777777" w:rsidR="00031927" w:rsidRPr="009261FF" w:rsidRDefault="00031927" w:rsidP="00031927">
      <w:pPr>
        <w:pStyle w:val="Default"/>
        <w:rPr>
          <w:color w:val="auto"/>
          <w:sz w:val="22"/>
          <w:szCs w:val="22"/>
        </w:rPr>
      </w:pPr>
    </w:p>
    <w:p w14:paraId="5A20912F" w14:textId="77777777" w:rsidR="000B657E" w:rsidRPr="009261FF" w:rsidRDefault="00031927" w:rsidP="004F3952">
      <w:pPr>
        <w:pStyle w:val="Default"/>
        <w:numPr>
          <w:ilvl w:val="0"/>
          <w:numId w:val="1"/>
        </w:numPr>
        <w:ind w:left="567" w:hanging="567"/>
        <w:rPr>
          <w:color w:val="auto"/>
          <w:sz w:val="22"/>
          <w:szCs w:val="22"/>
        </w:rPr>
      </w:pPr>
      <w:r w:rsidRPr="009261FF">
        <w:rPr>
          <w:color w:val="auto"/>
          <w:sz w:val="22"/>
          <w:szCs w:val="22"/>
        </w:rPr>
        <w:t>If your FRA would be interested please contact Lucy Ellender (</w:t>
      </w:r>
      <w:hyperlink r:id="rId17" w:history="1">
        <w:r w:rsidRPr="009261FF">
          <w:rPr>
            <w:rStyle w:val="Hyperlink"/>
            <w:sz w:val="22"/>
            <w:szCs w:val="22"/>
          </w:rPr>
          <w:t>lucy.ellender@local.gov.uk</w:t>
        </w:r>
      </w:hyperlink>
      <w:r w:rsidRPr="009261FF">
        <w:rPr>
          <w:color w:val="auto"/>
          <w:sz w:val="22"/>
          <w:szCs w:val="22"/>
        </w:rPr>
        <w:t>) for further details.</w:t>
      </w:r>
      <w:r w:rsidR="00091CF9" w:rsidRPr="009261FF">
        <w:rPr>
          <w:color w:val="auto"/>
          <w:sz w:val="22"/>
          <w:szCs w:val="22"/>
        </w:rPr>
        <w:t xml:space="preserve"> </w:t>
      </w:r>
    </w:p>
    <w:p w14:paraId="5A209130" w14:textId="77777777" w:rsidR="000B657E" w:rsidRPr="009261FF" w:rsidRDefault="000B657E" w:rsidP="000B657E">
      <w:pPr>
        <w:pStyle w:val="ListParagraph"/>
        <w:rPr>
          <w:rFonts w:ascii="Arial" w:hAnsi="Arial" w:cs="Arial"/>
          <w:szCs w:val="22"/>
        </w:rPr>
      </w:pPr>
    </w:p>
    <w:p w14:paraId="5A209131" w14:textId="77777777" w:rsidR="000B657E" w:rsidRPr="009261FF" w:rsidRDefault="000B657E" w:rsidP="000B657E">
      <w:pPr>
        <w:pStyle w:val="Default"/>
        <w:rPr>
          <w:b/>
          <w:color w:val="auto"/>
          <w:sz w:val="22"/>
          <w:szCs w:val="22"/>
        </w:rPr>
      </w:pPr>
      <w:r w:rsidRPr="009261FF">
        <w:rPr>
          <w:b/>
          <w:color w:val="auto"/>
          <w:sz w:val="22"/>
          <w:szCs w:val="22"/>
        </w:rPr>
        <w:t>LGA Shared Services Map</w:t>
      </w:r>
    </w:p>
    <w:p w14:paraId="5A209132" w14:textId="77777777" w:rsidR="000B657E" w:rsidRPr="009261FF" w:rsidRDefault="000B657E" w:rsidP="000B657E">
      <w:pPr>
        <w:pStyle w:val="ListParagraph"/>
        <w:rPr>
          <w:rFonts w:ascii="Arial" w:hAnsi="Arial" w:cs="Arial"/>
          <w:color w:val="333333"/>
          <w:szCs w:val="22"/>
        </w:rPr>
      </w:pPr>
    </w:p>
    <w:p w14:paraId="5A209133" w14:textId="77777777" w:rsidR="000B657E" w:rsidRPr="009261FF" w:rsidRDefault="000B657E" w:rsidP="000B657E">
      <w:pPr>
        <w:pStyle w:val="Default"/>
        <w:numPr>
          <w:ilvl w:val="0"/>
          <w:numId w:val="1"/>
        </w:numPr>
        <w:ind w:left="567" w:hanging="567"/>
        <w:rPr>
          <w:color w:val="auto"/>
          <w:sz w:val="22"/>
          <w:szCs w:val="22"/>
        </w:rPr>
      </w:pPr>
      <w:r w:rsidRPr="009261FF">
        <w:rPr>
          <w:color w:val="auto"/>
          <w:sz w:val="22"/>
          <w:szCs w:val="22"/>
        </w:rPr>
        <w:t xml:space="preserve">We are keen to include examples from the FRAs in the LGA's Shared Services Map. We would therefore like to hear from you if you have shared services with another FRS, the police or the ambulance service. In order to add projects to the map we need information about the project, the </w:t>
      </w:r>
      <w:r w:rsidR="00A52E1A">
        <w:rPr>
          <w:color w:val="auto"/>
          <w:sz w:val="22"/>
          <w:szCs w:val="22"/>
        </w:rPr>
        <w:t>partners involved and</w:t>
      </w:r>
      <w:r w:rsidRPr="009261FF">
        <w:rPr>
          <w:color w:val="auto"/>
          <w:sz w:val="22"/>
          <w:szCs w:val="22"/>
        </w:rPr>
        <w:t xml:space="preserve"> the savings made from the shared service as well as contact details. If you would be interested please contact Lucy Ellender,</w:t>
      </w:r>
      <w:r w:rsidRPr="009261FF">
        <w:rPr>
          <w:color w:val="333333"/>
          <w:sz w:val="22"/>
          <w:szCs w:val="22"/>
        </w:rPr>
        <w:t xml:space="preserve"> </w:t>
      </w:r>
      <w:hyperlink r:id="rId18" w:history="1">
        <w:r w:rsidRPr="009261FF">
          <w:rPr>
            <w:rStyle w:val="Hyperlink"/>
            <w:sz w:val="22"/>
            <w:szCs w:val="22"/>
          </w:rPr>
          <w:t>lucy.ellender@local.gov.uk</w:t>
        </w:r>
      </w:hyperlink>
      <w:r w:rsidRPr="009261FF">
        <w:rPr>
          <w:color w:val="333333"/>
          <w:sz w:val="22"/>
          <w:szCs w:val="22"/>
        </w:rPr>
        <w:t>.</w:t>
      </w:r>
    </w:p>
    <w:p w14:paraId="5A209134" w14:textId="77777777" w:rsidR="000B657E" w:rsidRPr="009261FF" w:rsidRDefault="000B657E" w:rsidP="000B657E">
      <w:pPr>
        <w:pStyle w:val="Default"/>
        <w:ind w:left="567"/>
        <w:rPr>
          <w:color w:val="auto"/>
          <w:sz w:val="22"/>
          <w:szCs w:val="22"/>
        </w:rPr>
      </w:pPr>
    </w:p>
    <w:p w14:paraId="5A209135" w14:textId="77777777" w:rsidR="009261FF" w:rsidRPr="009261FF" w:rsidRDefault="000B657E" w:rsidP="0042618F">
      <w:pPr>
        <w:pStyle w:val="Default"/>
        <w:numPr>
          <w:ilvl w:val="0"/>
          <w:numId w:val="1"/>
        </w:numPr>
        <w:ind w:left="567" w:hanging="567"/>
        <w:rPr>
          <w:color w:val="auto"/>
          <w:sz w:val="22"/>
          <w:szCs w:val="22"/>
        </w:rPr>
      </w:pPr>
      <w:r w:rsidRPr="009261FF">
        <w:rPr>
          <w:color w:val="auto"/>
          <w:sz w:val="22"/>
          <w:szCs w:val="22"/>
        </w:rPr>
        <w:t xml:space="preserve">The LGA's Shared Services Map can be found on </w:t>
      </w:r>
      <w:hyperlink r:id="rId19" w:history="1">
        <w:r w:rsidR="0042618F" w:rsidRPr="00E141F2">
          <w:rPr>
            <w:rStyle w:val="Hyperlink"/>
            <w:sz w:val="22"/>
            <w:szCs w:val="22"/>
          </w:rPr>
          <w:t>www.local.gov.uk/shared-services-map</w:t>
        </w:r>
      </w:hyperlink>
      <w:r w:rsidR="0042618F">
        <w:rPr>
          <w:color w:val="333333"/>
          <w:sz w:val="22"/>
          <w:szCs w:val="22"/>
        </w:rPr>
        <w:t xml:space="preserve"> </w:t>
      </w:r>
    </w:p>
    <w:p w14:paraId="5A209136" w14:textId="77777777" w:rsidR="009261FF" w:rsidRPr="009261FF" w:rsidRDefault="009261FF" w:rsidP="0042618F">
      <w:pPr>
        <w:pStyle w:val="Default"/>
        <w:rPr>
          <w:color w:val="auto"/>
          <w:sz w:val="22"/>
          <w:szCs w:val="22"/>
        </w:rPr>
      </w:pPr>
    </w:p>
    <w:sectPr w:rsidR="009261FF" w:rsidRPr="009261FF" w:rsidSect="00041122">
      <w:headerReference w:type="default" r:id="rId20"/>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209139" w14:textId="77777777" w:rsidR="00633C03" w:rsidRDefault="00633C03">
      <w:r>
        <w:separator/>
      </w:r>
    </w:p>
  </w:endnote>
  <w:endnote w:type="continuationSeparator" w:id="0">
    <w:p w14:paraId="5A20913A" w14:textId="77777777" w:rsidR="00633C03" w:rsidRDefault="0063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Foundry Sans">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43F20E81-D239-43B3-8309-B577A4C76D74}"/>
  </w:font>
  <w:font w:name="Tahoma">
    <w:panose1 w:val="020B0604030504040204"/>
    <w:charset w:val="00"/>
    <w:family w:val="swiss"/>
    <w:pitch w:val="variable"/>
    <w:sig w:usb0="E1002EFF" w:usb1="C000605B" w:usb2="00000029" w:usb3="00000000" w:csb0="000101FF" w:csb1="00000000"/>
    <w:embedRegular r:id="rId2" w:fontKey="{1A4168CC-66D1-4D00-AA0B-AF6EC51B78F7}"/>
  </w:font>
  <w:font w:name="Cambria">
    <w:panose1 w:val="02040503050406030204"/>
    <w:charset w:val="00"/>
    <w:family w:val="roman"/>
    <w:pitch w:val="variable"/>
    <w:sig w:usb0="E00002FF" w:usb1="400004FF" w:usb2="00000000" w:usb3="00000000" w:csb0="0000019F" w:csb1="00000000"/>
    <w:embedRegular r:id="rId3" w:fontKey="{F2611A17-B2E3-458E-ABEC-03C6F53B5C4C}"/>
  </w:font>
  <w:font w:name="Calibri">
    <w:panose1 w:val="020F0502020204030204"/>
    <w:charset w:val="00"/>
    <w:family w:val="swiss"/>
    <w:pitch w:val="variable"/>
    <w:sig w:usb0="E00002FF" w:usb1="4000ACFF" w:usb2="00000001" w:usb3="00000000" w:csb0="0000019F" w:csb1="00000000"/>
    <w:embedRegular r:id="rId4" w:fontKey="{79EF7E29-38D3-481A-B988-A5CE842A14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61249" w14:textId="77777777" w:rsidR="007E1310" w:rsidRDefault="007E13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09146"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24590" w14:textId="77777777" w:rsidR="007E1310" w:rsidRDefault="007E13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09137" w14:textId="77777777" w:rsidR="00633C03" w:rsidRDefault="00633C03">
      <w:r>
        <w:separator/>
      </w:r>
    </w:p>
  </w:footnote>
  <w:footnote w:type="continuationSeparator" w:id="0">
    <w:p w14:paraId="5A209138" w14:textId="77777777" w:rsidR="00633C03" w:rsidRDefault="00633C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4EAAB" w14:textId="77777777" w:rsidR="007E1310" w:rsidRDefault="007E13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1A07F1" w14:paraId="5A20913E" w14:textId="77777777" w:rsidTr="00307F22">
      <w:tc>
        <w:tcPr>
          <w:tcW w:w="5778" w:type="dxa"/>
          <w:vMerge w:val="restart"/>
          <w:shd w:val="clear" w:color="auto" w:fill="auto"/>
        </w:tcPr>
        <w:p w14:paraId="5A20913B" w14:textId="77777777" w:rsidR="001A07F1" w:rsidRDefault="000A423C">
          <w:pPr>
            <w:pStyle w:val="Header"/>
          </w:pPr>
          <w:r>
            <w:rPr>
              <w:noProof/>
            </w:rPr>
            <w:drawing>
              <wp:inline distT="0" distB="0" distL="0" distR="0" wp14:anchorId="5A20915D" wp14:editId="5A20915E">
                <wp:extent cx="12477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p>
        <w:p w14:paraId="5A20913C" w14:textId="77777777" w:rsidR="00115EC1" w:rsidRDefault="00115EC1">
          <w:pPr>
            <w:pStyle w:val="Header"/>
          </w:pPr>
        </w:p>
      </w:tc>
      <w:tc>
        <w:tcPr>
          <w:tcW w:w="3509" w:type="dxa"/>
          <w:shd w:val="clear" w:color="auto" w:fill="auto"/>
        </w:tcPr>
        <w:p w14:paraId="5A20913D" w14:textId="77777777" w:rsidR="001A07F1" w:rsidRPr="00307F22" w:rsidRDefault="002C7C13" w:rsidP="00E64FBC">
          <w:pPr>
            <w:pStyle w:val="Header"/>
            <w:rPr>
              <w:b/>
            </w:rPr>
          </w:pPr>
          <w:r w:rsidRPr="00307F22">
            <w:rPr>
              <w:rFonts w:ascii="Arial" w:hAnsi="Arial" w:cs="Arial"/>
              <w:b/>
              <w:sz w:val="24"/>
              <w:szCs w:val="24"/>
            </w:rPr>
            <w:t xml:space="preserve">Fire </w:t>
          </w:r>
          <w:r w:rsidR="00030EF8" w:rsidRPr="00307F22">
            <w:rPr>
              <w:rFonts w:ascii="Arial" w:hAnsi="Arial" w:cs="Arial"/>
              <w:b/>
              <w:sz w:val="24"/>
              <w:szCs w:val="24"/>
            </w:rPr>
            <w:t>Service Management Committee</w:t>
          </w:r>
          <w:r w:rsidR="001A07F1" w:rsidRPr="00307F22">
            <w:rPr>
              <w:rFonts w:ascii="Arial" w:hAnsi="Arial" w:cs="Arial"/>
              <w:b/>
              <w:sz w:val="24"/>
              <w:szCs w:val="24"/>
            </w:rPr>
            <w:t xml:space="preserve"> </w:t>
          </w:r>
        </w:p>
      </w:tc>
    </w:tr>
    <w:tr w:rsidR="001A07F1" w14:paraId="5A209141" w14:textId="77777777" w:rsidTr="00307F22">
      <w:trPr>
        <w:trHeight w:val="450"/>
      </w:trPr>
      <w:tc>
        <w:tcPr>
          <w:tcW w:w="5778" w:type="dxa"/>
          <w:vMerge/>
          <w:shd w:val="clear" w:color="auto" w:fill="auto"/>
        </w:tcPr>
        <w:p w14:paraId="5A20913F" w14:textId="77777777" w:rsidR="001A07F1" w:rsidRDefault="001A07F1">
          <w:pPr>
            <w:pStyle w:val="Header"/>
          </w:pPr>
        </w:p>
      </w:tc>
      <w:tc>
        <w:tcPr>
          <w:tcW w:w="3509" w:type="dxa"/>
          <w:shd w:val="clear" w:color="auto" w:fill="auto"/>
        </w:tcPr>
        <w:p w14:paraId="5A209140" w14:textId="77777777" w:rsidR="001A07F1" w:rsidRDefault="00EF7CAC" w:rsidP="00307F22">
          <w:pPr>
            <w:pStyle w:val="Header"/>
            <w:spacing w:before="60"/>
          </w:pPr>
          <w:r w:rsidRPr="00307F22">
            <w:rPr>
              <w:rFonts w:ascii="Arial" w:hAnsi="Arial" w:cs="Arial"/>
              <w:sz w:val="24"/>
              <w:szCs w:val="24"/>
            </w:rPr>
            <w:t>23 January 2012</w:t>
          </w:r>
        </w:p>
      </w:tc>
    </w:tr>
    <w:tr w:rsidR="001A07F1" w14:paraId="5A209144" w14:textId="77777777" w:rsidTr="00307F22">
      <w:trPr>
        <w:trHeight w:val="450"/>
      </w:trPr>
      <w:tc>
        <w:tcPr>
          <w:tcW w:w="5778" w:type="dxa"/>
          <w:vMerge/>
          <w:shd w:val="clear" w:color="auto" w:fill="auto"/>
        </w:tcPr>
        <w:p w14:paraId="5A209142" w14:textId="77777777" w:rsidR="001A07F1" w:rsidRDefault="001A07F1">
          <w:pPr>
            <w:pStyle w:val="Header"/>
          </w:pPr>
        </w:p>
      </w:tc>
      <w:tc>
        <w:tcPr>
          <w:tcW w:w="3509" w:type="dxa"/>
          <w:shd w:val="clear" w:color="auto" w:fill="auto"/>
          <w:vAlign w:val="bottom"/>
        </w:tcPr>
        <w:p w14:paraId="5A209143" w14:textId="77777777" w:rsidR="001A07F1" w:rsidRPr="00307F22" w:rsidRDefault="00EF7CAC" w:rsidP="00307F22">
          <w:pPr>
            <w:pStyle w:val="Header"/>
            <w:spacing w:before="60"/>
            <w:rPr>
              <w:rFonts w:ascii="Arial" w:hAnsi="Arial" w:cs="Arial"/>
              <w:b/>
              <w:sz w:val="24"/>
              <w:szCs w:val="24"/>
            </w:rPr>
          </w:pPr>
          <w:r w:rsidRPr="00307F22">
            <w:rPr>
              <w:rFonts w:ascii="Arial" w:hAnsi="Arial" w:cs="Arial"/>
              <w:b/>
              <w:sz w:val="24"/>
              <w:szCs w:val="24"/>
            </w:rPr>
            <w:t>Item x</w:t>
          </w:r>
        </w:p>
      </w:tc>
    </w:tr>
  </w:tbl>
  <w:p w14:paraId="5A209145" w14:textId="77777777" w:rsidR="00C26FCF" w:rsidRDefault="00C26F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09147" w14:textId="77777777" w:rsidR="001A07F1" w:rsidRDefault="001A07F1" w:rsidP="00E64FBC">
    <w:pPr>
      <w:pStyle w:val="Header"/>
      <w:rPr>
        <w:sz w:val="2"/>
      </w:rPr>
    </w:pPr>
  </w:p>
  <w:p w14:paraId="5A209148" w14:textId="77777777" w:rsidR="001A07F1" w:rsidRDefault="001A07F1" w:rsidP="00E64FBC">
    <w:pPr>
      <w:pStyle w:val="Header"/>
      <w:rPr>
        <w:sz w:val="2"/>
      </w:rPr>
    </w:pPr>
  </w:p>
  <w:tbl>
    <w:tblPr>
      <w:tblW w:w="0" w:type="auto"/>
      <w:tblLook w:val="01E0" w:firstRow="1" w:lastRow="1" w:firstColumn="1" w:lastColumn="1" w:noHBand="0" w:noVBand="0"/>
    </w:tblPr>
    <w:tblGrid>
      <w:gridCol w:w="5778"/>
      <w:gridCol w:w="3509"/>
    </w:tblGrid>
    <w:tr w:rsidR="001A07F1" w:rsidRPr="00307F22" w14:paraId="5A20914B" w14:textId="77777777" w:rsidTr="007E1310">
      <w:tc>
        <w:tcPr>
          <w:tcW w:w="5778" w:type="dxa"/>
          <w:vMerge w:val="restart"/>
          <w:shd w:val="clear" w:color="auto" w:fill="auto"/>
        </w:tcPr>
        <w:p w14:paraId="5A209149" w14:textId="77777777" w:rsidR="001A07F1" w:rsidRDefault="000A423C" w:rsidP="00307F22">
          <w:pPr>
            <w:pStyle w:val="Header"/>
            <w:tabs>
              <w:tab w:val="clear" w:pos="4153"/>
              <w:tab w:val="clear" w:pos="8306"/>
              <w:tab w:val="center" w:pos="2923"/>
            </w:tabs>
          </w:pPr>
          <w:r>
            <w:rPr>
              <w:noProof/>
            </w:rPr>
            <w:drawing>
              <wp:inline distT="0" distB="0" distL="0" distR="0" wp14:anchorId="5A20915F" wp14:editId="5A209160">
                <wp:extent cx="12477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001A07F1" w:rsidRPr="00307F22">
            <w:rPr>
              <w:rFonts w:ascii="Arial" w:hAnsi="Arial" w:cs="Arial"/>
              <w:sz w:val="44"/>
              <w:szCs w:val="44"/>
            </w:rPr>
            <w:tab/>
          </w:r>
        </w:p>
      </w:tc>
      <w:tc>
        <w:tcPr>
          <w:tcW w:w="3509" w:type="dxa"/>
          <w:shd w:val="clear" w:color="auto" w:fill="auto"/>
        </w:tcPr>
        <w:p w14:paraId="5A20914A" w14:textId="77777777" w:rsidR="001A07F1" w:rsidRPr="00307F22" w:rsidRDefault="00C57386" w:rsidP="00091CF9">
          <w:pPr>
            <w:pStyle w:val="Header"/>
            <w:rPr>
              <w:b/>
              <w:szCs w:val="22"/>
            </w:rPr>
          </w:pPr>
          <w:r w:rsidRPr="00307F22">
            <w:rPr>
              <w:rFonts w:ascii="Arial" w:hAnsi="Arial" w:cs="Arial"/>
              <w:b/>
              <w:szCs w:val="22"/>
            </w:rPr>
            <w:t xml:space="preserve">Fire </w:t>
          </w:r>
          <w:r w:rsidR="00091CF9">
            <w:rPr>
              <w:rFonts w:ascii="Arial" w:hAnsi="Arial" w:cs="Arial"/>
              <w:b/>
              <w:szCs w:val="22"/>
            </w:rPr>
            <w:t>Services Management Committee</w:t>
          </w:r>
        </w:p>
      </w:tc>
    </w:tr>
    <w:tr w:rsidR="001A07F1" w14:paraId="5A20914E" w14:textId="77777777" w:rsidTr="007E1310">
      <w:trPr>
        <w:trHeight w:val="450"/>
      </w:trPr>
      <w:tc>
        <w:tcPr>
          <w:tcW w:w="5778" w:type="dxa"/>
          <w:vMerge/>
          <w:shd w:val="clear" w:color="auto" w:fill="auto"/>
        </w:tcPr>
        <w:p w14:paraId="5A20914C" w14:textId="77777777" w:rsidR="001A07F1" w:rsidRDefault="001A07F1" w:rsidP="00546D0D">
          <w:pPr>
            <w:pStyle w:val="Header"/>
          </w:pPr>
        </w:p>
      </w:tc>
      <w:tc>
        <w:tcPr>
          <w:tcW w:w="3509" w:type="dxa"/>
          <w:shd w:val="clear" w:color="auto" w:fill="auto"/>
        </w:tcPr>
        <w:p w14:paraId="5A20914D" w14:textId="77777777" w:rsidR="001A07F1" w:rsidRPr="00307F22" w:rsidRDefault="000A423C" w:rsidP="00091CF9">
          <w:pPr>
            <w:pStyle w:val="Header"/>
            <w:spacing w:before="60"/>
            <w:rPr>
              <w:szCs w:val="22"/>
            </w:rPr>
          </w:pPr>
          <w:r>
            <w:rPr>
              <w:rFonts w:ascii="Arial" w:hAnsi="Arial" w:cs="Arial"/>
              <w:szCs w:val="22"/>
            </w:rPr>
            <w:t>5 September</w:t>
          </w:r>
          <w:r w:rsidR="009B5EED">
            <w:rPr>
              <w:rFonts w:ascii="Arial" w:hAnsi="Arial" w:cs="Arial"/>
              <w:szCs w:val="22"/>
            </w:rPr>
            <w:t xml:space="preserve"> 2014</w:t>
          </w:r>
        </w:p>
      </w:tc>
    </w:tr>
    <w:tr w:rsidR="001A07F1" w14:paraId="5A209151" w14:textId="77777777" w:rsidTr="007E1310">
      <w:trPr>
        <w:trHeight w:val="450"/>
      </w:trPr>
      <w:tc>
        <w:tcPr>
          <w:tcW w:w="5778" w:type="dxa"/>
          <w:vMerge/>
          <w:shd w:val="clear" w:color="auto" w:fill="auto"/>
        </w:tcPr>
        <w:p w14:paraId="5A20914F" w14:textId="77777777" w:rsidR="001A07F1" w:rsidRDefault="001A07F1" w:rsidP="00546D0D">
          <w:pPr>
            <w:pStyle w:val="Header"/>
          </w:pPr>
        </w:p>
      </w:tc>
      <w:tc>
        <w:tcPr>
          <w:tcW w:w="3509" w:type="dxa"/>
          <w:shd w:val="clear" w:color="auto" w:fill="auto"/>
        </w:tcPr>
        <w:p w14:paraId="5A209150" w14:textId="77777777" w:rsidR="001A07F1" w:rsidRPr="00307F22" w:rsidRDefault="001A07F1" w:rsidP="00307F22">
          <w:pPr>
            <w:pStyle w:val="Header"/>
            <w:spacing w:before="60"/>
            <w:rPr>
              <w:rFonts w:ascii="Arial" w:hAnsi="Arial" w:cs="Arial"/>
              <w:b/>
              <w:szCs w:val="22"/>
            </w:rPr>
          </w:pPr>
        </w:p>
      </w:tc>
    </w:tr>
  </w:tbl>
  <w:p w14:paraId="5A209152" w14:textId="77777777" w:rsidR="001A07F1" w:rsidRDefault="001A07F1"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2170C6" w:rsidRPr="00307F22" w14:paraId="5A209155" w14:textId="77777777" w:rsidTr="007E1310">
      <w:tc>
        <w:tcPr>
          <w:tcW w:w="5778" w:type="dxa"/>
          <w:vMerge w:val="restart"/>
          <w:shd w:val="clear" w:color="auto" w:fill="auto"/>
        </w:tcPr>
        <w:p w14:paraId="5A209153" w14:textId="77777777" w:rsidR="002170C6" w:rsidRDefault="000A423C" w:rsidP="00307F22">
          <w:pPr>
            <w:pStyle w:val="Header"/>
            <w:tabs>
              <w:tab w:val="clear" w:pos="4153"/>
              <w:tab w:val="clear" w:pos="8306"/>
              <w:tab w:val="center" w:pos="2923"/>
            </w:tabs>
          </w:pPr>
          <w:r>
            <w:rPr>
              <w:noProof/>
            </w:rPr>
            <w:drawing>
              <wp:inline distT="0" distB="0" distL="0" distR="0" wp14:anchorId="5A209161" wp14:editId="5A209162">
                <wp:extent cx="12477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002170C6" w:rsidRPr="00307F22">
            <w:rPr>
              <w:rFonts w:ascii="Arial" w:hAnsi="Arial" w:cs="Arial"/>
              <w:sz w:val="44"/>
              <w:szCs w:val="44"/>
            </w:rPr>
            <w:tab/>
          </w:r>
        </w:p>
      </w:tc>
      <w:tc>
        <w:tcPr>
          <w:tcW w:w="3509" w:type="dxa"/>
          <w:shd w:val="clear" w:color="auto" w:fill="auto"/>
        </w:tcPr>
        <w:p w14:paraId="5A209154" w14:textId="77777777" w:rsidR="002170C6" w:rsidRPr="00307F22" w:rsidRDefault="002170C6" w:rsidP="00091CF9">
          <w:pPr>
            <w:pStyle w:val="Header"/>
            <w:rPr>
              <w:b/>
              <w:szCs w:val="22"/>
            </w:rPr>
          </w:pPr>
          <w:r w:rsidRPr="00307F22">
            <w:rPr>
              <w:rFonts w:ascii="Arial" w:hAnsi="Arial" w:cs="Arial"/>
              <w:b/>
              <w:szCs w:val="22"/>
            </w:rPr>
            <w:t xml:space="preserve">Fire </w:t>
          </w:r>
          <w:r w:rsidR="00091CF9">
            <w:rPr>
              <w:rFonts w:ascii="Arial" w:hAnsi="Arial" w:cs="Arial"/>
              <w:b/>
              <w:szCs w:val="22"/>
            </w:rPr>
            <w:t>Services Management Committee</w:t>
          </w:r>
        </w:p>
      </w:tc>
    </w:tr>
    <w:tr w:rsidR="002170C6" w:rsidRPr="00307F22" w14:paraId="5A209158" w14:textId="77777777" w:rsidTr="007E1310">
      <w:trPr>
        <w:trHeight w:val="450"/>
      </w:trPr>
      <w:tc>
        <w:tcPr>
          <w:tcW w:w="5778" w:type="dxa"/>
          <w:vMerge/>
          <w:shd w:val="clear" w:color="auto" w:fill="auto"/>
        </w:tcPr>
        <w:p w14:paraId="5A209156" w14:textId="77777777" w:rsidR="002170C6" w:rsidRDefault="002170C6" w:rsidP="001B1F30">
          <w:pPr>
            <w:pStyle w:val="Header"/>
          </w:pPr>
        </w:p>
      </w:tc>
      <w:tc>
        <w:tcPr>
          <w:tcW w:w="3509" w:type="dxa"/>
          <w:shd w:val="clear" w:color="auto" w:fill="auto"/>
        </w:tcPr>
        <w:p w14:paraId="5A209157" w14:textId="77777777" w:rsidR="002170C6" w:rsidRPr="00307F22" w:rsidRDefault="000A423C" w:rsidP="00F93436">
          <w:pPr>
            <w:pStyle w:val="Header"/>
            <w:spacing w:before="60"/>
            <w:rPr>
              <w:szCs w:val="22"/>
            </w:rPr>
          </w:pPr>
          <w:r>
            <w:rPr>
              <w:rFonts w:ascii="Arial" w:hAnsi="Arial" w:cs="Arial"/>
              <w:szCs w:val="22"/>
            </w:rPr>
            <w:t xml:space="preserve">5 September </w:t>
          </w:r>
          <w:r w:rsidR="009B5EED">
            <w:rPr>
              <w:rFonts w:ascii="Arial" w:hAnsi="Arial" w:cs="Arial"/>
              <w:szCs w:val="22"/>
            </w:rPr>
            <w:t>2014</w:t>
          </w:r>
        </w:p>
      </w:tc>
    </w:tr>
    <w:tr w:rsidR="002170C6" w:rsidRPr="00307F22" w14:paraId="5A20915B" w14:textId="77777777" w:rsidTr="007E1310">
      <w:trPr>
        <w:trHeight w:val="450"/>
      </w:trPr>
      <w:tc>
        <w:tcPr>
          <w:tcW w:w="5778" w:type="dxa"/>
          <w:vMerge/>
          <w:shd w:val="clear" w:color="auto" w:fill="auto"/>
        </w:tcPr>
        <w:p w14:paraId="5A209159" w14:textId="77777777" w:rsidR="002170C6" w:rsidRDefault="002170C6" w:rsidP="001B1F30">
          <w:pPr>
            <w:pStyle w:val="Header"/>
          </w:pPr>
        </w:p>
      </w:tc>
      <w:tc>
        <w:tcPr>
          <w:tcW w:w="3509" w:type="dxa"/>
          <w:shd w:val="clear" w:color="auto" w:fill="auto"/>
        </w:tcPr>
        <w:p w14:paraId="5A20915A" w14:textId="77777777" w:rsidR="002170C6" w:rsidRPr="00307F22" w:rsidRDefault="002170C6" w:rsidP="00091CF9">
          <w:pPr>
            <w:pStyle w:val="Header"/>
            <w:spacing w:before="60"/>
            <w:rPr>
              <w:rFonts w:ascii="Arial" w:hAnsi="Arial" w:cs="Arial"/>
              <w:b/>
              <w:szCs w:val="22"/>
            </w:rPr>
          </w:pPr>
        </w:p>
      </w:tc>
    </w:tr>
  </w:tbl>
  <w:p w14:paraId="5A20915C" w14:textId="77777777" w:rsidR="00CE750F" w:rsidRDefault="00CE750F" w:rsidP="00CE750F">
    <w:r>
      <w:tab/>
      <w:t xml:space="preserve">              </w:t>
    </w:r>
    <w:r>
      <w:br w:type="textWrapping" w:clear="all"/>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2.25pt;height:75pt" o:bullet="t">
        <v:imagedata r:id="rId1" o:title=""/>
      </v:shape>
    </w:pict>
  </w:numPicBullet>
  <w:abstractNum w:abstractNumId="0">
    <w:nsid w:val="0E7E2CCA"/>
    <w:multiLevelType w:val="hybridMultilevel"/>
    <w:tmpl w:val="EC6CA596"/>
    <w:lvl w:ilvl="0" w:tplc="1344803A">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D64008"/>
    <w:multiLevelType w:val="hybridMultilevel"/>
    <w:tmpl w:val="9B7C733E"/>
    <w:lvl w:ilvl="0" w:tplc="F732DE3A">
      <w:start w:val="1"/>
      <w:numFmt w:val="decimal"/>
      <w:lvlText w:val="3.%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F54BB1"/>
    <w:multiLevelType w:val="hybridMultilevel"/>
    <w:tmpl w:val="875C7230"/>
    <w:lvl w:ilvl="0" w:tplc="1344803A">
      <w:start w:val="1"/>
      <w:numFmt w:val="decimal"/>
      <w:lvlText w:val="%1."/>
      <w:lvlJc w:val="left"/>
      <w:pPr>
        <w:ind w:left="720" w:hanging="360"/>
      </w:pPr>
      <w:rPr>
        <w:sz w:val="22"/>
        <w:szCs w:val="22"/>
      </w:rPr>
    </w:lvl>
    <w:lvl w:ilvl="1" w:tplc="1502743C">
      <w:start w:val="1"/>
      <w:numFmt w:val="decimal"/>
      <w:lvlText w:val="24.%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nsid w:val="33614976"/>
    <w:multiLevelType w:val="hybridMultilevel"/>
    <w:tmpl w:val="6978A07C"/>
    <w:lvl w:ilvl="0" w:tplc="9AEA6C4E">
      <w:start w:val="1"/>
      <w:numFmt w:val="decimal"/>
      <w:lvlText w:val="9.%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CD166DC"/>
    <w:multiLevelType w:val="hybridMultilevel"/>
    <w:tmpl w:val="BC7C6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2130B62"/>
    <w:multiLevelType w:val="hybridMultilevel"/>
    <w:tmpl w:val="CFCECC80"/>
    <w:lvl w:ilvl="0" w:tplc="4CF6DA7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F3E30CA"/>
    <w:multiLevelType w:val="hybridMultilevel"/>
    <w:tmpl w:val="DF94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31A578D"/>
    <w:multiLevelType w:val="hybridMultilevel"/>
    <w:tmpl w:val="EA08BDE0"/>
    <w:lvl w:ilvl="0" w:tplc="F0C20D3C">
      <w:start w:val="1"/>
      <w:numFmt w:val="decimal"/>
      <w:lvlText w:val="2.%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68949CA"/>
    <w:multiLevelType w:val="multilevel"/>
    <w:tmpl w:val="3E80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0"/>
  </w:num>
  <w:num w:numId="5">
    <w:abstractNumId w:val="6"/>
  </w:num>
  <w:num w:numId="6">
    <w:abstractNumId w:val="7"/>
  </w:num>
  <w:num w:numId="7">
    <w:abstractNumId w:val="1"/>
  </w:num>
  <w:num w:numId="8">
    <w:abstractNumId w:val="9"/>
  </w:num>
  <w:num w:numId="9">
    <w:abstractNumId w:val="5"/>
  </w:num>
  <w:num w:numId="1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418"/>
    <w:rsid w:val="00004046"/>
    <w:rsid w:val="00005D39"/>
    <w:rsid w:val="000109D3"/>
    <w:rsid w:val="00011E01"/>
    <w:rsid w:val="00017D79"/>
    <w:rsid w:val="0002040C"/>
    <w:rsid w:val="00022EC6"/>
    <w:rsid w:val="00024422"/>
    <w:rsid w:val="0002716A"/>
    <w:rsid w:val="00030413"/>
    <w:rsid w:val="00030EF8"/>
    <w:rsid w:val="00031927"/>
    <w:rsid w:val="00037EE3"/>
    <w:rsid w:val="00041122"/>
    <w:rsid w:val="00041317"/>
    <w:rsid w:val="00044E68"/>
    <w:rsid w:val="0005285D"/>
    <w:rsid w:val="00061E80"/>
    <w:rsid w:val="00064022"/>
    <w:rsid w:val="000727EA"/>
    <w:rsid w:val="00072DED"/>
    <w:rsid w:val="000744C7"/>
    <w:rsid w:val="00075140"/>
    <w:rsid w:val="00075E9D"/>
    <w:rsid w:val="00076FB8"/>
    <w:rsid w:val="00082A7B"/>
    <w:rsid w:val="00084E44"/>
    <w:rsid w:val="000853C2"/>
    <w:rsid w:val="00091CF9"/>
    <w:rsid w:val="000932F9"/>
    <w:rsid w:val="000978FF"/>
    <w:rsid w:val="000A1904"/>
    <w:rsid w:val="000A2FCD"/>
    <w:rsid w:val="000A3935"/>
    <w:rsid w:val="000A423C"/>
    <w:rsid w:val="000B09F5"/>
    <w:rsid w:val="000B0FFD"/>
    <w:rsid w:val="000B1778"/>
    <w:rsid w:val="000B1C96"/>
    <w:rsid w:val="000B456F"/>
    <w:rsid w:val="000B657E"/>
    <w:rsid w:val="000B793D"/>
    <w:rsid w:val="000C0B97"/>
    <w:rsid w:val="000C3360"/>
    <w:rsid w:val="000D1F15"/>
    <w:rsid w:val="000D2D5E"/>
    <w:rsid w:val="000D5343"/>
    <w:rsid w:val="000D5EB0"/>
    <w:rsid w:val="000D6795"/>
    <w:rsid w:val="000D73DD"/>
    <w:rsid w:val="000D7524"/>
    <w:rsid w:val="000E311E"/>
    <w:rsid w:val="000E53A4"/>
    <w:rsid w:val="000E5E39"/>
    <w:rsid w:val="000E7BA3"/>
    <w:rsid w:val="000E7DCA"/>
    <w:rsid w:val="000F0980"/>
    <w:rsid w:val="000F4408"/>
    <w:rsid w:val="000F4EA1"/>
    <w:rsid w:val="0010253D"/>
    <w:rsid w:val="00107E73"/>
    <w:rsid w:val="001144A6"/>
    <w:rsid w:val="00114B83"/>
    <w:rsid w:val="001155B1"/>
    <w:rsid w:val="00115EC1"/>
    <w:rsid w:val="001172B6"/>
    <w:rsid w:val="00117C75"/>
    <w:rsid w:val="0012463B"/>
    <w:rsid w:val="00130C4C"/>
    <w:rsid w:val="00142478"/>
    <w:rsid w:val="00143965"/>
    <w:rsid w:val="00143DDD"/>
    <w:rsid w:val="0014441D"/>
    <w:rsid w:val="00150DE0"/>
    <w:rsid w:val="00153FAC"/>
    <w:rsid w:val="00154471"/>
    <w:rsid w:val="00155D21"/>
    <w:rsid w:val="0015666B"/>
    <w:rsid w:val="00156E09"/>
    <w:rsid w:val="001624B8"/>
    <w:rsid w:val="00173D5A"/>
    <w:rsid w:val="00184A36"/>
    <w:rsid w:val="00187423"/>
    <w:rsid w:val="0019005A"/>
    <w:rsid w:val="00190FA6"/>
    <w:rsid w:val="00193BD6"/>
    <w:rsid w:val="00194CC4"/>
    <w:rsid w:val="001969FD"/>
    <w:rsid w:val="001978E6"/>
    <w:rsid w:val="001A07F1"/>
    <w:rsid w:val="001A115F"/>
    <w:rsid w:val="001A2CF1"/>
    <w:rsid w:val="001A2DD6"/>
    <w:rsid w:val="001A4FA9"/>
    <w:rsid w:val="001A78A4"/>
    <w:rsid w:val="001A7A02"/>
    <w:rsid w:val="001B123B"/>
    <w:rsid w:val="001B1F30"/>
    <w:rsid w:val="001B44EF"/>
    <w:rsid w:val="001C20DA"/>
    <w:rsid w:val="001C458D"/>
    <w:rsid w:val="001C4610"/>
    <w:rsid w:val="001C6CAA"/>
    <w:rsid w:val="001C7115"/>
    <w:rsid w:val="001D2C76"/>
    <w:rsid w:val="001D49E4"/>
    <w:rsid w:val="001D6898"/>
    <w:rsid w:val="001D7364"/>
    <w:rsid w:val="001E2A48"/>
    <w:rsid w:val="001E30BF"/>
    <w:rsid w:val="001E4CE7"/>
    <w:rsid w:val="001E57ED"/>
    <w:rsid w:val="001E72E2"/>
    <w:rsid w:val="0020189F"/>
    <w:rsid w:val="00207386"/>
    <w:rsid w:val="00213E20"/>
    <w:rsid w:val="002162B6"/>
    <w:rsid w:val="00216F13"/>
    <w:rsid w:val="002170A6"/>
    <w:rsid w:val="002170C6"/>
    <w:rsid w:val="00217273"/>
    <w:rsid w:val="002205DF"/>
    <w:rsid w:val="0022424B"/>
    <w:rsid w:val="002300A4"/>
    <w:rsid w:val="002429FB"/>
    <w:rsid w:val="00243E15"/>
    <w:rsid w:val="00244C23"/>
    <w:rsid w:val="002465E1"/>
    <w:rsid w:val="00254C3C"/>
    <w:rsid w:val="00255550"/>
    <w:rsid w:val="00262911"/>
    <w:rsid w:val="002639E6"/>
    <w:rsid w:val="00263FB2"/>
    <w:rsid w:val="002744CE"/>
    <w:rsid w:val="00277F13"/>
    <w:rsid w:val="00286F8F"/>
    <w:rsid w:val="00290EC5"/>
    <w:rsid w:val="00292C1B"/>
    <w:rsid w:val="002A46D3"/>
    <w:rsid w:val="002B0379"/>
    <w:rsid w:val="002B4600"/>
    <w:rsid w:val="002C67AE"/>
    <w:rsid w:val="002C75C0"/>
    <w:rsid w:val="002C7C13"/>
    <w:rsid w:val="002D0658"/>
    <w:rsid w:val="002D5C52"/>
    <w:rsid w:val="002E2BC6"/>
    <w:rsid w:val="002E77AA"/>
    <w:rsid w:val="002F15DD"/>
    <w:rsid w:val="00307F22"/>
    <w:rsid w:val="00310A53"/>
    <w:rsid w:val="00314EB7"/>
    <w:rsid w:val="00315A98"/>
    <w:rsid w:val="003171C5"/>
    <w:rsid w:val="003172EE"/>
    <w:rsid w:val="0031783D"/>
    <w:rsid w:val="0032233F"/>
    <w:rsid w:val="00323529"/>
    <w:rsid w:val="003244E7"/>
    <w:rsid w:val="00324E86"/>
    <w:rsid w:val="00326706"/>
    <w:rsid w:val="0033306C"/>
    <w:rsid w:val="00337212"/>
    <w:rsid w:val="003433AA"/>
    <w:rsid w:val="003511CB"/>
    <w:rsid w:val="00353908"/>
    <w:rsid w:val="00354C13"/>
    <w:rsid w:val="00356E6B"/>
    <w:rsid w:val="0036089A"/>
    <w:rsid w:val="00361CE6"/>
    <w:rsid w:val="00363ED4"/>
    <w:rsid w:val="0036402B"/>
    <w:rsid w:val="003649FB"/>
    <w:rsid w:val="00365C89"/>
    <w:rsid w:val="00371E05"/>
    <w:rsid w:val="00372DE6"/>
    <w:rsid w:val="00375ACF"/>
    <w:rsid w:val="00380E74"/>
    <w:rsid w:val="0038262B"/>
    <w:rsid w:val="003828A5"/>
    <w:rsid w:val="003861D7"/>
    <w:rsid w:val="00390722"/>
    <w:rsid w:val="00392D71"/>
    <w:rsid w:val="00396A47"/>
    <w:rsid w:val="003A40EE"/>
    <w:rsid w:val="003A4E54"/>
    <w:rsid w:val="003B6CFA"/>
    <w:rsid w:val="003B6EF8"/>
    <w:rsid w:val="003C42E8"/>
    <w:rsid w:val="003C44B8"/>
    <w:rsid w:val="003C77A8"/>
    <w:rsid w:val="003D19FD"/>
    <w:rsid w:val="003D3D11"/>
    <w:rsid w:val="003D7750"/>
    <w:rsid w:val="003E1264"/>
    <w:rsid w:val="003E269A"/>
    <w:rsid w:val="003E2939"/>
    <w:rsid w:val="003E42E5"/>
    <w:rsid w:val="003E4825"/>
    <w:rsid w:val="003E4DCF"/>
    <w:rsid w:val="003E54E7"/>
    <w:rsid w:val="003E61C9"/>
    <w:rsid w:val="003F000B"/>
    <w:rsid w:val="003F0D8B"/>
    <w:rsid w:val="003F1955"/>
    <w:rsid w:val="003F3D16"/>
    <w:rsid w:val="003F45D8"/>
    <w:rsid w:val="003F7E0E"/>
    <w:rsid w:val="00406534"/>
    <w:rsid w:val="00410A7D"/>
    <w:rsid w:val="00414131"/>
    <w:rsid w:val="00414BC6"/>
    <w:rsid w:val="00420157"/>
    <w:rsid w:val="00420AB4"/>
    <w:rsid w:val="0042168F"/>
    <w:rsid w:val="00423A40"/>
    <w:rsid w:val="00423C76"/>
    <w:rsid w:val="0042618F"/>
    <w:rsid w:val="004277E5"/>
    <w:rsid w:val="004401AF"/>
    <w:rsid w:val="00440E33"/>
    <w:rsid w:val="00441D89"/>
    <w:rsid w:val="00442DBA"/>
    <w:rsid w:val="00444D75"/>
    <w:rsid w:val="004605A9"/>
    <w:rsid w:val="00463BD8"/>
    <w:rsid w:val="00470A44"/>
    <w:rsid w:val="0047206A"/>
    <w:rsid w:val="004751CF"/>
    <w:rsid w:val="00480C11"/>
    <w:rsid w:val="00481E6C"/>
    <w:rsid w:val="00482C91"/>
    <w:rsid w:val="004869AD"/>
    <w:rsid w:val="004954B4"/>
    <w:rsid w:val="00495D61"/>
    <w:rsid w:val="004A4CE5"/>
    <w:rsid w:val="004A7782"/>
    <w:rsid w:val="004B0822"/>
    <w:rsid w:val="004B1834"/>
    <w:rsid w:val="004B4AB0"/>
    <w:rsid w:val="004C1907"/>
    <w:rsid w:val="004C3037"/>
    <w:rsid w:val="004C589A"/>
    <w:rsid w:val="004C7EFA"/>
    <w:rsid w:val="004D0B19"/>
    <w:rsid w:val="004D1D90"/>
    <w:rsid w:val="004D306E"/>
    <w:rsid w:val="004D36F3"/>
    <w:rsid w:val="004D52F3"/>
    <w:rsid w:val="004D5DC2"/>
    <w:rsid w:val="004D6A3A"/>
    <w:rsid w:val="004E1A7E"/>
    <w:rsid w:val="004E3699"/>
    <w:rsid w:val="004E6765"/>
    <w:rsid w:val="004E75F0"/>
    <w:rsid w:val="004E7D03"/>
    <w:rsid w:val="004F0E39"/>
    <w:rsid w:val="004F12FE"/>
    <w:rsid w:val="004F1509"/>
    <w:rsid w:val="004F3952"/>
    <w:rsid w:val="004F6B94"/>
    <w:rsid w:val="00500728"/>
    <w:rsid w:val="0050134B"/>
    <w:rsid w:val="005013C5"/>
    <w:rsid w:val="0050198B"/>
    <w:rsid w:val="0051076C"/>
    <w:rsid w:val="00511355"/>
    <w:rsid w:val="00515432"/>
    <w:rsid w:val="005200E3"/>
    <w:rsid w:val="005251C1"/>
    <w:rsid w:val="00526938"/>
    <w:rsid w:val="00527015"/>
    <w:rsid w:val="00537853"/>
    <w:rsid w:val="00540614"/>
    <w:rsid w:val="00540EC1"/>
    <w:rsid w:val="00543AD9"/>
    <w:rsid w:val="00546D0D"/>
    <w:rsid w:val="00546DD0"/>
    <w:rsid w:val="0055156A"/>
    <w:rsid w:val="00552446"/>
    <w:rsid w:val="005557AF"/>
    <w:rsid w:val="005570D5"/>
    <w:rsid w:val="00557698"/>
    <w:rsid w:val="00560EFB"/>
    <w:rsid w:val="005611E4"/>
    <w:rsid w:val="00561C1E"/>
    <w:rsid w:val="00561EB9"/>
    <w:rsid w:val="00570A99"/>
    <w:rsid w:val="00575C4C"/>
    <w:rsid w:val="0058024F"/>
    <w:rsid w:val="00580DF9"/>
    <w:rsid w:val="0058372E"/>
    <w:rsid w:val="00585634"/>
    <w:rsid w:val="0058619B"/>
    <w:rsid w:val="005879BB"/>
    <w:rsid w:val="005A1E1E"/>
    <w:rsid w:val="005A3DD7"/>
    <w:rsid w:val="005A4917"/>
    <w:rsid w:val="005B3508"/>
    <w:rsid w:val="005B51EE"/>
    <w:rsid w:val="005B68F8"/>
    <w:rsid w:val="005B6DB4"/>
    <w:rsid w:val="005C261B"/>
    <w:rsid w:val="005C4264"/>
    <w:rsid w:val="005C6197"/>
    <w:rsid w:val="005D6311"/>
    <w:rsid w:val="005D6659"/>
    <w:rsid w:val="005E7BDA"/>
    <w:rsid w:val="005F1388"/>
    <w:rsid w:val="005F364F"/>
    <w:rsid w:val="005F3E2B"/>
    <w:rsid w:val="005F5537"/>
    <w:rsid w:val="00601A2D"/>
    <w:rsid w:val="00611D33"/>
    <w:rsid w:val="00616102"/>
    <w:rsid w:val="00617B72"/>
    <w:rsid w:val="00617ECD"/>
    <w:rsid w:val="00620C32"/>
    <w:rsid w:val="00623320"/>
    <w:rsid w:val="00623E34"/>
    <w:rsid w:val="00624204"/>
    <w:rsid w:val="006249FD"/>
    <w:rsid w:val="00626BDC"/>
    <w:rsid w:val="00627E33"/>
    <w:rsid w:val="0063075B"/>
    <w:rsid w:val="00633C03"/>
    <w:rsid w:val="006419EF"/>
    <w:rsid w:val="00643A9B"/>
    <w:rsid w:val="00647F29"/>
    <w:rsid w:val="00650936"/>
    <w:rsid w:val="00651869"/>
    <w:rsid w:val="00654832"/>
    <w:rsid w:val="00657A71"/>
    <w:rsid w:val="0066229F"/>
    <w:rsid w:val="006629B8"/>
    <w:rsid w:val="0066331A"/>
    <w:rsid w:val="00667153"/>
    <w:rsid w:val="00670B8A"/>
    <w:rsid w:val="006724DE"/>
    <w:rsid w:val="006773D6"/>
    <w:rsid w:val="00680C74"/>
    <w:rsid w:val="00686660"/>
    <w:rsid w:val="00686974"/>
    <w:rsid w:val="00690AA2"/>
    <w:rsid w:val="0069120E"/>
    <w:rsid w:val="006970C2"/>
    <w:rsid w:val="006A0E31"/>
    <w:rsid w:val="006A5B68"/>
    <w:rsid w:val="006B158C"/>
    <w:rsid w:val="006B709D"/>
    <w:rsid w:val="006C0E74"/>
    <w:rsid w:val="006C1A6B"/>
    <w:rsid w:val="006C1E31"/>
    <w:rsid w:val="006C262D"/>
    <w:rsid w:val="006C33DB"/>
    <w:rsid w:val="006C52A2"/>
    <w:rsid w:val="006D4B67"/>
    <w:rsid w:val="006D5D1F"/>
    <w:rsid w:val="006E4990"/>
    <w:rsid w:val="006E4D70"/>
    <w:rsid w:val="006F0CCB"/>
    <w:rsid w:val="006F3A29"/>
    <w:rsid w:val="006F5A9A"/>
    <w:rsid w:val="006F73E0"/>
    <w:rsid w:val="00700766"/>
    <w:rsid w:val="00703EEC"/>
    <w:rsid w:val="00706D3A"/>
    <w:rsid w:val="007109FC"/>
    <w:rsid w:val="00712136"/>
    <w:rsid w:val="0071399F"/>
    <w:rsid w:val="00715C24"/>
    <w:rsid w:val="00717D3D"/>
    <w:rsid w:val="007208EE"/>
    <w:rsid w:val="00725214"/>
    <w:rsid w:val="00734A24"/>
    <w:rsid w:val="007414DF"/>
    <w:rsid w:val="00742687"/>
    <w:rsid w:val="007433BB"/>
    <w:rsid w:val="00756BFC"/>
    <w:rsid w:val="00760316"/>
    <w:rsid w:val="00760B45"/>
    <w:rsid w:val="00764A8F"/>
    <w:rsid w:val="00765E65"/>
    <w:rsid w:val="007670B0"/>
    <w:rsid w:val="007712EA"/>
    <w:rsid w:val="0077397A"/>
    <w:rsid w:val="00774AA5"/>
    <w:rsid w:val="00774C39"/>
    <w:rsid w:val="00774F30"/>
    <w:rsid w:val="007760C8"/>
    <w:rsid w:val="0078210B"/>
    <w:rsid w:val="00784153"/>
    <w:rsid w:val="00785C18"/>
    <w:rsid w:val="00786503"/>
    <w:rsid w:val="00792475"/>
    <w:rsid w:val="007A32FC"/>
    <w:rsid w:val="007A4042"/>
    <w:rsid w:val="007A55A0"/>
    <w:rsid w:val="007B3B9E"/>
    <w:rsid w:val="007B7A0E"/>
    <w:rsid w:val="007C0494"/>
    <w:rsid w:val="007C0FF6"/>
    <w:rsid w:val="007C1849"/>
    <w:rsid w:val="007C2BC2"/>
    <w:rsid w:val="007C3AF7"/>
    <w:rsid w:val="007C62FF"/>
    <w:rsid w:val="007E1310"/>
    <w:rsid w:val="007E2D01"/>
    <w:rsid w:val="007E30A3"/>
    <w:rsid w:val="007F24E8"/>
    <w:rsid w:val="008062E9"/>
    <w:rsid w:val="00806834"/>
    <w:rsid w:val="00810005"/>
    <w:rsid w:val="008120A1"/>
    <w:rsid w:val="00813426"/>
    <w:rsid w:val="00815DE0"/>
    <w:rsid w:val="00820521"/>
    <w:rsid w:val="00821774"/>
    <w:rsid w:val="00824AB7"/>
    <w:rsid w:val="008357A1"/>
    <w:rsid w:val="00841710"/>
    <w:rsid w:val="00853814"/>
    <w:rsid w:val="00854F18"/>
    <w:rsid w:val="00855E60"/>
    <w:rsid w:val="00860EC2"/>
    <w:rsid w:val="00863385"/>
    <w:rsid w:val="00870D98"/>
    <w:rsid w:val="0087174A"/>
    <w:rsid w:val="00873751"/>
    <w:rsid w:val="008804F1"/>
    <w:rsid w:val="00883B38"/>
    <w:rsid w:val="0088659A"/>
    <w:rsid w:val="008916AC"/>
    <w:rsid w:val="008A5BFC"/>
    <w:rsid w:val="008A7C86"/>
    <w:rsid w:val="008B1F2E"/>
    <w:rsid w:val="008B2540"/>
    <w:rsid w:val="008B2B4D"/>
    <w:rsid w:val="008B30E6"/>
    <w:rsid w:val="008B529C"/>
    <w:rsid w:val="008B6C45"/>
    <w:rsid w:val="008C0568"/>
    <w:rsid w:val="008C2152"/>
    <w:rsid w:val="008C2D4F"/>
    <w:rsid w:val="008C2FCA"/>
    <w:rsid w:val="008C3131"/>
    <w:rsid w:val="008C37FB"/>
    <w:rsid w:val="008C3AFD"/>
    <w:rsid w:val="008C6692"/>
    <w:rsid w:val="008D1B23"/>
    <w:rsid w:val="008D332D"/>
    <w:rsid w:val="008D5E4A"/>
    <w:rsid w:val="008D6ABE"/>
    <w:rsid w:val="008E5AE8"/>
    <w:rsid w:val="009004F9"/>
    <w:rsid w:val="00900AF5"/>
    <w:rsid w:val="0090519A"/>
    <w:rsid w:val="00913E05"/>
    <w:rsid w:val="00914A91"/>
    <w:rsid w:val="009165EA"/>
    <w:rsid w:val="009229E3"/>
    <w:rsid w:val="009249EB"/>
    <w:rsid w:val="00924DDF"/>
    <w:rsid w:val="00925E84"/>
    <w:rsid w:val="009261FF"/>
    <w:rsid w:val="00926B47"/>
    <w:rsid w:val="0092710B"/>
    <w:rsid w:val="00932AD7"/>
    <w:rsid w:val="0093417C"/>
    <w:rsid w:val="00934348"/>
    <w:rsid w:val="0093597A"/>
    <w:rsid w:val="009361A5"/>
    <w:rsid w:val="00937F7B"/>
    <w:rsid w:val="0094468C"/>
    <w:rsid w:val="00944FD0"/>
    <w:rsid w:val="00957293"/>
    <w:rsid w:val="00961E89"/>
    <w:rsid w:val="0096230D"/>
    <w:rsid w:val="00965921"/>
    <w:rsid w:val="0096796E"/>
    <w:rsid w:val="009800E0"/>
    <w:rsid w:val="00982B41"/>
    <w:rsid w:val="009833D8"/>
    <w:rsid w:val="009838B4"/>
    <w:rsid w:val="00992B85"/>
    <w:rsid w:val="00992CE7"/>
    <w:rsid w:val="009943C4"/>
    <w:rsid w:val="009A1050"/>
    <w:rsid w:val="009A20A7"/>
    <w:rsid w:val="009A51D0"/>
    <w:rsid w:val="009B0968"/>
    <w:rsid w:val="009B2484"/>
    <w:rsid w:val="009B5EED"/>
    <w:rsid w:val="009C29FC"/>
    <w:rsid w:val="009C5316"/>
    <w:rsid w:val="009C64BE"/>
    <w:rsid w:val="009C7622"/>
    <w:rsid w:val="009D5715"/>
    <w:rsid w:val="009D5D4A"/>
    <w:rsid w:val="009D6157"/>
    <w:rsid w:val="009E0BC6"/>
    <w:rsid w:val="009E224B"/>
    <w:rsid w:val="009E540C"/>
    <w:rsid w:val="009E7D53"/>
    <w:rsid w:val="009F024F"/>
    <w:rsid w:val="009F309F"/>
    <w:rsid w:val="009F5862"/>
    <w:rsid w:val="009F64F6"/>
    <w:rsid w:val="009F6F21"/>
    <w:rsid w:val="00A011A8"/>
    <w:rsid w:val="00A0227D"/>
    <w:rsid w:val="00A044AC"/>
    <w:rsid w:val="00A05679"/>
    <w:rsid w:val="00A22BB0"/>
    <w:rsid w:val="00A30B90"/>
    <w:rsid w:val="00A34C60"/>
    <w:rsid w:val="00A401F3"/>
    <w:rsid w:val="00A40C63"/>
    <w:rsid w:val="00A4483A"/>
    <w:rsid w:val="00A50E27"/>
    <w:rsid w:val="00A52E1A"/>
    <w:rsid w:val="00A56471"/>
    <w:rsid w:val="00A601EC"/>
    <w:rsid w:val="00A60353"/>
    <w:rsid w:val="00A66F0F"/>
    <w:rsid w:val="00A67DAE"/>
    <w:rsid w:val="00A71CD2"/>
    <w:rsid w:val="00A7567E"/>
    <w:rsid w:val="00A761FD"/>
    <w:rsid w:val="00A7644D"/>
    <w:rsid w:val="00A766C5"/>
    <w:rsid w:val="00A7688B"/>
    <w:rsid w:val="00A7697D"/>
    <w:rsid w:val="00A82A95"/>
    <w:rsid w:val="00A830C9"/>
    <w:rsid w:val="00A9189F"/>
    <w:rsid w:val="00A94208"/>
    <w:rsid w:val="00AA25D3"/>
    <w:rsid w:val="00AA5C07"/>
    <w:rsid w:val="00AA6F4D"/>
    <w:rsid w:val="00AB1AAD"/>
    <w:rsid w:val="00AB2E60"/>
    <w:rsid w:val="00AB3302"/>
    <w:rsid w:val="00AB5CD8"/>
    <w:rsid w:val="00AB68B4"/>
    <w:rsid w:val="00AB6C40"/>
    <w:rsid w:val="00AB7F2A"/>
    <w:rsid w:val="00AC321D"/>
    <w:rsid w:val="00AC5754"/>
    <w:rsid w:val="00AD0693"/>
    <w:rsid w:val="00AE4BB1"/>
    <w:rsid w:val="00AE58D0"/>
    <w:rsid w:val="00AF02F4"/>
    <w:rsid w:val="00AF1C9B"/>
    <w:rsid w:val="00AF1E8F"/>
    <w:rsid w:val="00AF3239"/>
    <w:rsid w:val="00AF60C9"/>
    <w:rsid w:val="00AF66E8"/>
    <w:rsid w:val="00B01DCA"/>
    <w:rsid w:val="00B03E4D"/>
    <w:rsid w:val="00B14F89"/>
    <w:rsid w:val="00B15AA9"/>
    <w:rsid w:val="00B30A3E"/>
    <w:rsid w:val="00B37635"/>
    <w:rsid w:val="00B37EE8"/>
    <w:rsid w:val="00B43DD0"/>
    <w:rsid w:val="00B47247"/>
    <w:rsid w:val="00B505A0"/>
    <w:rsid w:val="00B51B1C"/>
    <w:rsid w:val="00B536AA"/>
    <w:rsid w:val="00B55EA8"/>
    <w:rsid w:val="00B63F0D"/>
    <w:rsid w:val="00B668B0"/>
    <w:rsid w:val="00B71D55"/>
    <w:rsid w:val="00B73585"/>
    <w:rsid w:val="00B751B9"/>
    <w:rsid w:val="00B7585E"/>
    <w:rsid w:val="00B7621E"/>
    <w:rsid w:val="00B767A7"/>
    <w:rsid w:val="00B8192C"/>
    <w:rsid w:val="00B82996"/>
    <w:rsid w:val="00B8420D"/>
    <w:rsid w:val="00B85062"/>
    <w:rsid w:val="00B92C6F"/>
    <w:rsid w:val="00B9477B"/>
    <w:rsid w:val="00B9682D"/>
    <w:rsid w:val="00B96EB7"/>
    <w:rsid w:val="00BA3FC1"/>
    <w:rsid w:val="00BA51A0"/>
    <w:rsid w:val="00BA76CA"/>
    <w:rsid w:val="00BA7B69"/>
    <w:rsid w:val="00BB09E4"/>
    <w:rsid w:val="00BB1BFE"/>
    <w:rsid w:val="00BB212B"/>
    <w:rsid w:val="00BC0F93"/>
    <w:rsid w:val="00BC3188"/>
    <w:rsid w:val="00BC4817"/>
    <w:rsid w:val="00BC65CB"/>
    <w:rsid w:val="00BC65F9"/>
    <w:rsid w:val="00BD1E95"/>
    <w:rsid w:val="00BD29B4"/>
    <w:rsid w:val="00BD7233"/>
    <w:rsid w:val="00BE35EB"/>
    <w:rsid w:val="00BE4135"/>
    <w:rsid w:val="00BE6945"/>
    <w:rsid w:val="00BF03F7"/>
    <w:rsid w:val="00C11219"/>
    <w:rsid w:val="00C1149C"/>
    <w:rsid w:val="00C1522E"/>
    <w:rsid w:val="00C22CF3"/>
    <w:rsid w:val="00C25FA9"/>
    <w:rsid w:val="00C26492"/>
    <w:rsid w:val="00C26FCF"/>
    <w:rsid w:val="00C279FF"/>
    <w:rsid w:val="00C342FB"/>
    <w:rsid w:val="00C36EBD"/>
    <w:rsid w:val="00C41134"/>
    <w:rsid w:val="00C42CFD"/>
    <w:rsid w:val="00C430CA"/>
    <w:rsid w:val="00C43CFA"/>
    <w:rsid w:val="00C4714A"/>
    <w:rsid w:val="00C54EBF"/>
    <w:rsid w:val="00C555EA"/>
    <w:rsid w:val="00C55FE0"/>
    <w:rsid w:val="00C56044"/>
    <w:rsid w:val="00C57386"/>
    <w:rsid w:val="00C67413"/>
    <w:rsid w:val="00C730CA"/>
    <w:rsid w:val="00C73546"/>
    <w:rsid w:val="00C76DF2"/>
    <w:rsid w:val="00C77F12"/>
    <w:rsid w:val="00C818F0"/>
    <w:rsid w:val="00C83538"/>
    <w:rsid w:val="00C86587"/>
    <w:rsid w:val="00C911C5"/>
    <w:rsid w:val="00C91746"/>
    <w:rsid w:val="00C9258A"/>
    <w:rsid w:val="00C95311"/>
    <w:rsid w:val="00C96FA4"/>
    <w:rsid w:val="00CA0A91"/>
    <w:rsid w:val="00CA2322"/>
    <w:rsid w:val="00CC0245"/>
    <w:rsid w:val="00CC0CC6"/>
    <w:rsid w:val="00CC1982"/>
    <w:rsid w:val="00CC397D"/>
    <w:rsid w:val="00CC3F5B"/>
    <w:rsid w:val="00CE08D7"/>
    <w:rsid w:val="00CE2310"/>
    <w:rsid w:val="00CE3748"/>
    <w:rsid w:val="00CE55AE"/>
    <w:rsid w:val="00CE6035"/>
    <w:rsid w:val="00CE70CD"/>
    <w:rsid w:val="00CE750F"/>
    <w:rsid w:val="00CF3584"/>
    <w:rsid w:val="00D02EDB"/>
    <w:rsid w:val="00D05FAE"/>
    <w:rsid w:val="00D1054D"/>
    <w:rsid w:val="00D11B23"/>
    <w:rsid w:val="00D1363C"/>
    <w:rsid w:val="00D1483F"/>
    <w:rsid w:val="00D16A80"/>
    <w:rsid w:val="00D1779A"/>
    <w:rsid w:val="00D21315"/>
    <w:rsid w:val="00D33F0B"/>
    <w:rsid w:val="00D363FF"/>
    <w:rsid w:val="00D36E71"/>
    <w:rsid w:val="00D434D3"/>
    <w:rsid w:val="00D435EE"/>
    <w:rsid w:val="00D4565D"/>
    <w:rsid w:val="00D4583E"/>
    <w:rsid w:val="00D535F1"/>
    <w:rsid w:val="00D56261"/>
    <w:rsid w:val="00D620BE"/>
    <w:rsid w:val="00D62EE4"/>
    <w:rsid w:val="00D666FB"/>
    <w:rsid w:val="00D746A5"/>
    <w:rsid w:val="00D76852"/>
    <w:rsid w:val="00D77253"/>
    <w:rsid w:val="00D805FA"/>
    <w:rsid w:val="00D80AA2"/>
    <w:rsid w:val="00D82CF4"/>
    <w:rsid w:val="00D84788"/>
    <w:rsid w:val="00D86171"/>
    <w:rsid w:val="00D903DC"/>
    <w:rsid w:val="00D91058"/>
    <w:rsid w:val="00D92EE9"/>
    <w:rsid w:val="00D94CD6"/>
    <w:rsid w:val="00D95548"/>
    <w:rsid w:val="00DA0183"/>
    <w:rsid w:val="00DA0635"/>
    <w:rsid w:val="00DA321C"/>
    <w:rsid w:val="00DA3BF2"/>
    <w:rsid w:val="00DA40D3"/>
    <w:rsid w:val="00DA46F4"/>
    <w:rsid w:val="00DA6687"/>
    <w:rsid w:val="00DB5968"/>
    <w:rsid w:val="00DC03B7"/>
    <w:rsid w:val="00DD086B"/>
    <w:rsid w:val="00DD23D0"/>
    <w:rsid w:val="00DD62B7"/>
    <w:rsid w:val="00DD6B3D"/>
    <w:rsid w:val="00DE0280"/>
    <w:rsid w:val="00DE27A1"/>
    <w:rsid w:val="00DE3266"/>
    <w:rsid w:val="00DE5C4F"/>
    <w:rsid w:val="00DF11AC"/>
    <w:rsid w:val="00DF29E5"/>
    <w:rsid w:val="00DF30AE"/>
    <w:rsid w:val="00DF7885"/>
    <w:rsid w:val="00E050A5"/>
    <w:rsid w:val="00E054F3"/>
    <w:rsid w:val="00E06B54"/>
    <w:rsid w:val="00E149C2"/>
    <w:rsid w:val="00E22970"/>
    <w:rsid w:val="00E25781"/>
    <w:rsid w:val="00E272D3"/>
    <w:rsid w:val="00E33D50"/>
    <w:rsid w:val="00E4011A"/>
    <w:rsid w:val="00E40A42"/>
    <w:rsid w:val="00E42588"/>
    <w:rsid w:val="00E55ABD"/>
    <w:rsid w:val="00E55C4F"/>
    <w:rsid w:val="00E6088E"/>
    <w:rsid w:val="00E62018"/>
    <w:rsid w:val="00E64848"/>
    <w:rsid w:val="00E64C8C"/>
    <w:rsid w:val="00E64FBC"/>
    <w:rsid w:val="00E71841"/>
    <w:rsid w:val="00E724A0"/>
    <w:rsid w:val="00E7710E"/>
    <w:rsid w:val="00E77B39"/>
    <w:rsid w:val="00E8708C"/>
    <w:rsid w:val="00E91343"/>
    <w:rsid w:val="00E96E6A"/>
    <w:rsid w:val="00EA099E"/>
    <w:rsid w:val="00EA0C69"/>
    <w:rsid w:val="00EA4273"/>
    <w:rsid w:val="00EB09EA"/>
    <w:rsid w:val="00EB1237"/>
    <w:rsid w:val="00EB3396"/>
    <w:rsid w:val="00EB38B1"/>
    <w:rsid w:val="00EB7D5F"/>
    <w:rsid w:val="00EC30C7"/>
    <w:rsid w:val="00ED35C9"/>
    <w:rsid w:val="00ED66E3"/>
    <w:rsid w:val="00EE0A25"/>
    <w:rsid w:val="00EE122A"/>
    <w:rsid w:val="00EE4A43"/>
    <w:rsid w:val="00EE4E25"/>
    <w:rsid w:val="00EE4E7D"/>
    <w:rsid w:val="00EE74AE"/>
    <w:rsid w:val="00EF2383"/>
    <w:rsid w:val="00EF7CAC"/>
    <w:rsid w:val="00F02BEF"/>
    <w:rsid w:val="00F0471B"/>
    <w:rsid w:val="00F07342"/>
    <w:rsid w:val="00F11373"/>
    <w:rsid w:val="00F13670"/>
    <w:rsid w:val="00F14793"/>
    <w:rsid w:val="00F16D28"/>
    <w:rsid w:val="00F17A8D"/>
    <w:rsid w:val="00F216C1"/>
    <w:rsid w:val="00F27520"/>
    <w:rsid w:val="00F320B6"/>
    <w:rsid w:val="00F35D1B"/>
    <w:rsid w:val="00F36A70"/>
    <w:rsid w:val="00F3701C"/>
    <w:rsid w:val="00F40663"/>
    <w:rsid w:val="00F426DA"/>
    <w:rsid w:val="00F5227B"/>
    <w:rsid w:val="00F54512"/>
    <w:rsid w:val="00F55076"/>
    <w:rsid w:val="00F552E9"/>
    <w:rsid w:val="00F5588D"/>
    <w:rsid w:val="00F561EA"/>
    <w:rsid w:val="00F6671D"/>
    <w:rsid w:val="00F66928"/>
    <w:rsid w:val="00F6785D"/>
    <w:rsid w:val="00F71C75"/>
    <w:rsid w:val="00F73CDB"/>
    <w:rsid w:val="00F74F32"/>
    <w:rsid w:val="00F77B22"/>
    <w:rsid w:val="00F83E90"/>
    <w:rsid w:val="00F866E4"/>
    <w:rsid w:val="00F91CDD"/>
    <w:rsid w:val="00F9307C"/>
    <w:rsid w:val="00F93436"/>
    <w:rsid w:val="00F94931"/>
    <w:rsid w:val="00F959F2"/>
    <w:rsid w:val="00FA4F03"/>
    <w:rsid w:val="00FA52A0"/>
    <w:rsid w:val="00FA5ED1"/>
    <w:rsid w:val="00FA6E30"/>
    <w:rsid w:val="00FA782E"/>
    <w:rsid w:val="00FA7A9A"/>
    <w:rsid w:val="00FB3BC8"/>
    <w:rsid w:val="00FB637E"/>
    <w:rsid w:val="00FC04D2"/>
    <w:rsid w:val="00FC7FAC"/>
    <w:rsid w:val="00FD222B"/>
    <w:rsid w:val="00FD5131"/>
    <w:rsid w:val="00FD60FB"/>
    <w:rsid w:val="00FD62E9"/>
    <w:rsid w:val="00FE217E"/>
    <w:rsid w:val="00FE4548"/>
    <w:rsid w:val="00FE5D91"/>
    <w:rsid w:val="00FE65DB"/>
    <w:rsid w:val="00FF09C1"/>
    <w:rsid w:val="00FF0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20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9196">
      <w:bodyDiv w:val="1"/>
      <w:marLeft w:val="0"/>
      <w:marRight w:val="0"/>
      <w:marTop w:val="0"/>
      <w:marBottom w:val="0"/>
      <w:divBdr>
        <w:top w:val="none" w:sz="0" w:space="0" w:color="auto"/>
        <w:left w:val="none" w:sz="0" w:space="0" w:color="auto"/>
        <w:bottom w:val="none" w:sz="0" w:space="0" w:color="auto"/>
        <w:right w:val="none" w:sz="0" w:space="0" w:color="auto"/>
      </w:divBdr>
    </w:div>
    <w:div w:id="297533722">
      <w:bodyDiv w:val="1"/>
      <w:marLeft w:val="0"/>
      <w:marRight w:val="0"/>
      <w:marTop w:val="0"/>
      <w:marBottom w:val="0"/>
      <w:divBdr>
        <w:top w:val="none" w:sz="0" w:space="0" w:color="auto"/>
        <w:left w:val="none" w:sz="0" w:space="0" w:color="auto"/>
        <w:bottom w:val="none" w:sz="0" w:space="0" w:color="auto"/>
        <w:right w:val="none" w:sz="0" w:space="0" w:color="auto"/>
      </w:divBdr>
    </w:div>
    <w:div w:id="316735495">
      <w:bodyDiv w:val="1"/>
      <w:marLeft w:val="0"/>
      <w:marRight w:val="0"/>
      <w:marTop w:val="0"/>
      <w:marBottom w:val="0"/>
      <w:divBdr>
        <w:top w:val="none" w:sz="0" w:space="0" w:color="auto"/>
        <w:left w:val="none" w:sz="0" w:space="0" w:color="auto"/>
        <w:bottom w:val="none" w:sz="0" w:space="0" w:color="auto"/>
        <w:right w:val="none" w:sz="0" w:space="0" w:color="auto"/>
      </w:divBdr>
    </w:div>
    <w:div w:id="416484219">
      <w:bodyDiv w:val="1"/>
      <w:marLeft w:val="0"/>
      <w:marRight w:val="0"/>
      <w:marTop w:val="0"/>
      <w:marBottom w:val="0"/>
      <w:divBdr>
        <w:top w:val="none" w:sz="0" w:space="0" w:color="auto"/>
        <w:left w:val="none" w:sz="0" w:space="0" w:color="auto"/>
        <w:bottom w:val="none" w:sz="0" w:space="0" w:color="auto"/>
        <w:right w:val="none" w:sz="0" w:space="0" w:color="auto"/>
      </w:divBdr>
    </w:div>
    <w:div w:id="471021412">
      <w:bodyDiv w:val="1"/>
      <w:marLeft w:val="0"/>
      <w:marRight w:val="0"/>
      <w:marTop w:val="0"/>
      <w:marBottom w:val="0"/>
      <w:divBdr>
        <w:top w:val="none" w:sz="0" w:space="0" w:color="auto"/>
        <w:left w:val="none" w:sz="0" w:space="0" w:color="auto"/>
        <w:bottom w:val="none" w:sz="0" w:space="0" w:color="auto"/>
        <w:right w:val="none" w:sz="0" w:space="0" w:color="auto"/>
      </w:divBdr>
    </w:div>
    <w:div w:id="657155674">
      <w:bodyDiv w:val="1"/>
      <w:marLeft w:val="0"/>
      <w:marRight w:val="0"/>
      <w:marTop w:val="0"/>
      <w:marBottom w:val="0"/>
      <w:divBdr>
        <w:top w:val="none" w:sz="0" w:space="0" w:color="auto"/>
        <w:left w:val="none" w:sz="0" w:space="0" w:color="auto"/>
        <w:bottom w:val="none" w:sz="0" w:space="0" w:color="auto"/>
        <w:right w:val="none" w:sz="0" w:space="0" w:color="auto"/>
      </w:divBdr>
    </w:div>
    <w:div w:id="694503813">
      <w:bodyDiv w:val="1"/>
      <w:marLeft w:val="0"/>
      <w:marRight w:val="0"/>
      <w:marTop w:val="0"/>
      <w:marBottom w:val="0"/>
      <w:divBdr>
        <w:top w:val="none" w:sz="0" w:space="0" w:color="auto"/>
        <w:left w:val="none" w:sz="0" w:space="0" w:color="auto"/>
        <w:bottom w:val="none" w:sz="0" w:space="0" w:color="auto"/>
        <w:right w:val="none" w:sz="0" w:space="0" w:color="auto"/>
      </w:divBdr>
    </w:div>
    <w:div w:id="733548883">
      <w:bodyDiv w:val="1"/>
      <w:marLeft w:val="0"/>
      <w:marRight w:val="0"/>
      <w:marTop w:val="0"/>
      <w:marBottom w:val="0"/>
      <w:divBdr>
        <w:top w:val="none" w:sz="0" w:space="0" w:color="auto"/>
        <w:left w:val="none" w:sz="0" w:space="0" w:color="auto"/>
        <w:bottom w:val="none" w:sz="0" w:space="0" w:color="auto"/>
        <w:right w:val="none" w:sz="0" w:space="0" w:color="auto"/>
      </w:divBdr>
    </w:div>
    <w:div w:id="852574814">
      <w:bodyDiv w:val="1"/>
      <w:marLeft w:val="0"/>
      <w:marRight w:val="0"/>
      <w:marTop w:val="0"/>
      <w:marBottom w:val="0"/>
      <w:divBdr>
        <w:top w:val="none" w:sz="0" w:space="0" w:color="auto"/>
        <w:left w:val="none" w:sz="0" w:space="0" w:color="auto"/>
        <w:bottom w:val="none" w:sz="0" w:space="0" w:color="auto"/>
        <w:right w:val="none" w:sz="0" w:space="0" w:color="auto"/>
      </w:divBdr>
    </w:div>
    <w:div w:id="945848113">
      <w:bodyDiv w:val="1"/>
      <w:marLeft w:val="0"/>
      <w:marRight w:val="0"/>
      <w:marTop w:val="0"/>
      <w:marBottom w:val="0"/>
      <w:divBdr>
        <w:top w:val="none" w:sz="0" w:space="0" w:color="auto"/>
        <w:left w:val="none" w:sz="0" w:space="0" w:color="auto"/>
        <w:bottom w:val="none" w:sz="0" w:space="0" w:color="auto"/>
        <w:right w:val="none" w:sz="0" w:space="0" w:color="auto"/>
      </w:divBdr>
    </w:div>
    <w:div w:id="976103080">
      <w:bodyDiv w:val="1"/>
      <w:marLeft w:val="0"/>
      <w:marRight w:val="0"/>
      <w:marTop w:val="0"/>
      <w:marBottom w:val="0"/>
      <w:divBdr>
        <w:top w:val="none" w:sz="0" w:space="0" w:color="auto"/>
        <w:left w:val="none" w:sz="0" w:space="0" w:color="auto"/>
        <w:bottom w:val="none" w:sz="0" w:space="0" w:color="auto"/>
        <w:right w:val="none" w:sz="0" w:space="0" w:color="auto"/>
      </w:divBdr>
    </w:div>
    <w:div w:id="1021124379">
      <w:bodyDiv w:val="1"/>
      <w:marLeft w:val="0"/>
      <w:marRight w:val="0"/>
      <w:marTop w:val="0"/>
      <w:marBottom w:val="0"/>
      <w:divBdr>
        <w:top w:val="none" w:sz="0" w:space="0" w:color="auto"/>
        <w:left w:val="none" w:sz="0" w:space="0" w:color="auto"/>
        <w:bottom w:val="none" w:sz="0" w:space="0" w:color="auto"/>
        <w:right w:val="none" w:sz="0" w:space="0" w:color="auto"/>
      </w:divBdr>
    </w:div>
    <w:div w:id="1112630161">
      <w:bodyDiv w:val="1"/>
      <w:marLeft w:val="0"/>
      <w:marRight w:val="0"/>
      <w:marTop w:val="0"/>
      <w:marBottom w:val="0"/>
      <w:divBdr>
        <w:top w:val="none" w:sz="0" w:space="0" w:color="auto"/>
        <w:left w:val="none" w:sz="0" w:space="0" w:color="auto"/>
        <w:bottom w:val="none" w:sz="0" w:space="0" w:color="auto"/>
        <w:right w:val="none" w:sz="0" w:space="0" w:color="auto"/>
      </w:divBdr>
    </w:div>
    <w:div w:id="1128203301">
      <w:bodyDiv w:val="1"/>
      <w:marLeft w:val="0"/>
      <w:marRight w:val="0"/>
      <w:marTop w:val="0"/>
      <w:marBottom w:val="0"/>
      <w:divBdr>
        <w:top w:val="none" w:sz="0" w:space="0" w:color="auto"/>
        <w:left w:val="none" w:sz="0" w:space="0" w:color="auto"/>
        <w:bottom w:val="none" w:sz="0" w:space="0" w:color="auto"/>
        <w:right w:val="none" w:sz="0" w:space="0" w:color="auto"/>
      </w:divBdr>
    </w:div>
    <w:div w:id="1137138247">
      <w:bodyDiv w:val="1"/>
      <w:marLeft w:val="0"/>
      <w:marRight w:val="0"/>
      <w:marTop w:val="0"/>
      <w:marBottom w:val="0"/>
      <w:divBdr>
        <w:top w:val="none" w:sz="0" w:space="0" w:color="auto"/>
        <w:left w:val="none" w:sz="0" w:space="0" w:color="auto"/>
        <w:bottom w:val="none" w:sz="0" w:space="0" w:color="auto"/>
        <w:right w:val="none" w:sz="0" w:space="0" w:color="auto"/>
      </w:divBdr>
    </w:div>
    <w:div w:id="1215308379">
      <w:bodyDiv w:val="1"/>
      <w:marLeft w:val="0"/>
      <w:marRight w:val="0"/>
      <w:marTop w:val="0"/>
      <w:marBottom w:val="0"/>
      <w:divBdr>
        <w:top w:val="none" w:sz="0" w:space="0" w:color="auto"/>
        <w:left w:val="none" w:sz="0" w:space="0" w:color="auto"/>
        <w:bottom w:val="none" w:sz="0" w:space="0" w:color="auto"/>
        <w:right w:val="none" w:sz="0" w:space="0" w:color="auto"/>
      </w:divBdr>
    </w:div>
    <w:div w:id="1354839483">
      <w:bodyDiv w:val="1"/>
      <w:marLeft w:val="0"/>
      <w:marRight w:val="0"/>
      <w:marTop w:val="0"/>
      <w:marBottom w:val="0"/>
      <w:divBdr>
        <w:top w:val="none" w:sz="0" w:space="0" w:color="auto"/>
        <w:left w:val="none" w:sz="0" w:space="0" w:color="auto"/>
        <w:bottom w:val="none" w:sz="0" w:space="0" w:color="auto"/>
        <w:right w:val="none" w:sz="0" w:space="0" w:color="auto"/>
      </w:divBdr>
    </w:div>
    <w:div w:id="1603368800">
      <w:bodyDiv w:val="1"/>
      <w:marLeft w:val="0"/>
      <w:marRight w:val="0"/>
      <w:marTop w:val="0"/>
      <w:marBottom w:val="0"/>
      <w:divBdr>
        <w:top w:val="none" w:sz="0" w:space="0" w:color="auto"/>
        <w:left w:val="none" w:sz="0" w:space="0" w:color="auto"/>
        <w:bottom w:val="none" w:sz="0" w:space="0" w:color="auto"/>
        <w:right w:val="none" w:sz="0" w:space="0" w:color="auto"/>
      </w:divBdr>
    </w:div>
    <w:div w:id="1722827960">
      <w:bodyDiv w:val="1"/>
      <w:marLeft w:val="0"/>
      <w:marRight w:val="0"/>
      <w:marTop w:val="0"/>
      <w:marBottom w:val="0"/>
      <w:divBdr>
        <w:top w:val="none" w:sz="0" w:space="0" w:color="auto"/>
        <w:left w:val="none" w:sz="0" w:space="0" w:color="auto"/>
        <w:bottom w:val="none" w:sz="0" w:space="0" w:color="auto"/>
        <w:right w:val="none" w:sz="0" w:space="0" w:color="auto"/>
      </w:divBdr>
    </w:div>
    <w:div w:id="1806385302">
      <w:bodyDiv w:val="1"/>
      <w:marLeft w:val="0"/>
      <w:marRight w:val="0"/>
      <w:marTop w:val="0"/>
      <w:marBottom w:val="0"/>
      <w:divBdr>
        <w:top w:val="none" w:sz="0" w:space="0" w:color="auto"/>
        <w:left w:val="none" w:sz="0" w:space="0" w:color="auto"/>
        <w:bottom w:val="none" w:sz="0" w:space="0" w:color="auto"/>
        <w:right w:val="none" w:sz="0" w:space="0" w:color="auto"/>
      </w:divBdr>
    </w:div>
    <w:div w:id="1886331522">
      <w:bodyDiv w:val="1"/>
      <w:marLeft w:val="0"/>
      <w:marRight w:val="0"/>
      <w:marTop w:val="0"/>
      <w:marBottom w:val="0"/>
      <w:divBdr>
        <w:top w:val="none" w:sz="0" w:space="0" w:color="auto"/>
        <w:left w:val="none" w:sz="0" w:space="0" w:color="auto"/>
        <w:bottom w:val="none" w:sz="0" w:space="0" w:color="auto"/>
        <w:right w:val="none" w:sz="0" w:space="0" w:color="auto"/>
      </w:divBdr>
    </w:div>
    <w:div w:id="1996254316">
      <w:bodyDiv w:val="1"/>
      <w:marLeft w:val="0"/>
      <w:marRight w:val="0"/>
      <w:marTop w:val="0"/>
      <w:marBottom w:val="0"/>
      <w:divBdr>
        <w:top w:val="none" w:sz="0" w:space="0" w:color="auto"/>
        <w:left w:val="none" w:sz="0" w:space="0" w:color="auto"/>
        <w:bottom w:val="none" w:sz="0" w:space="0" w:color="auto"/>
        <w:right w:val="none" w:sz="0" w:space="0" w:color="auto"/>
      </w:divBdr>
    </w:div>
    <w:div w:id="2092772503">
      <w:bodyDiv w:val="1"/>
      <w:marLeft w:val="0"/>
      <w:marRight w:val="0"/>
      <w:marTop w:val="0"/>
      <w:marBottom w:val="0"/>
      <w:divBdr>
        <w:top w:val="none" w:sz="0" w:space="0" w:color="auto"/>
        <w:left w:val="none" w:sz="0" w:space="0" w:color="auto"/>
        <w:bottom w:val="none" w:sz="0" w:space="0" w:color="auto"/>
        <w:right w:val="none" w:sz="0" w:space="0" w:color="auto"/>
      </w:divBdr>
    </w:div>
    <w:div w:id="2132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lucy.ellender@local.gov.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lucy.ellender@local.gov.uk" TargetMode="External"/><Relationship Id="rId2" Type="http://schemas.openxmlformats.org/officeDocument/2006/relationships/numbering" Target="numbering.xml"/><Relationship Id="rId16" Type="http://schemas.openxmlformats.org/officeDocument/2006/relationships/hyperlink" Target="http://www.gov.uk/government/speeches/fire-and-rescue-services"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www.local.gov.uk/shared-services-map" TargetMode="External"/><Relationship Id="rId4" Type="http://schemas.microsoft.com/office/2007/relationships/stylesWithEffects" Target="stylesWithEffects.xml"/><Relationship Id="rId9" Type="http://schemas.openxmlformats.org/officeDocument/2006/relationships/hyperlink" Target="mailto:lucy.ellender@local.gov.uk" TargetMode="Externa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D8484-54DA-49BB-B7F5-DCF97BF9D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734</Words>
  <Characters>4189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4914</CharactersWithSpaces>
  <SharedDoc>false</SharedDoc>
  <HLinks>
    <vt:vector size="30" baseType="variant">
      <vt:variant>
        <vt:i4>2752612</vt:i4>
      </vt:variant>
      <vt:variant>
        <vt:i4>12</vt:i4>
      </vt:variant>
      <vt:variant>
        <vt:i4>0</vt:i4>
      </vt:variant>
      <vt:variant>
        <vt:i4>5</vt:i4>
      </vt:variant>
      <vt:variant>
        <vt:lpwstr>http://www.gov.uk/government/consultations/recovery-of-public-sector-exit-payments</vt:lpwstr>
      </vt:variant>
      <vt:variant>
        <vt:lpwstr/>
      </vt:variant>
      <vt:variant>
        <vt:i4>5963877</vt:i4>
      </vt:variant>
      <vt:variant>
        <vt:i4>9</vt:i4>
      </vt:variant>
      <vt:variant>
        <vt:i4>0</vt:i4>
      </vt:variant>
      <vt:variant>
        <vt:i4>5</vt:i4>
      </vt:variant>
      <vt:variant>
        <vt:lpwstr>mailto:lucy.ellender@local.gov.uk</vt:lpwstr>
      </vt:variant>
      <vt:variant>
        <vt:lpwstr/>
      </vt:variant>
      <vt:variant>
        <vt:i4>851978</vt:i4>
      </vt:variant>
      <vt:variant>
        <vt:i4>6</vt:i4>
      </vt:variant>
      <vt:variant>
        <vt:i4>0</vt:i4>
      </vt:variant>
      <vt:variant>
        <vt:i4>5</vt:i4>
      </vt:variant>
      <vt:variant>
        <vt:lpwstr>http://www.cfoa.org.uk/18072</vt:lpwstr>
      </vt:variant>
      <vt:variant>
        <vt:lpwstr/>
      </vt:variant>
      <vt:variant>
        <vt:i4>3473505</vt:i4>
      </vt:variant>
      <vt:variant>
        <vt:i4>3</vt:i4>
      </vt:variant>
      <vt:variant>
        <vt:i4>0</vt:i4>
      </vt:variant>
      <vt:variant>
        <vt:i4>5</vt:i4>
      </vt:variant>
      <vt:variant>
        <vt:lpwstr>http://www.gov.uk/government/collections/fire-statistics-great-britain</vt:lpwstr>
      </vt:variant>
      <vt:variant>
        <vt:lpwstr/>
      </vt:variant>
      <vt:variant>
        <vt:i4>5963877</vt:i4>
      </vt:variant>
      <vt:variant>
        <vt:i4>0</vt:i4>
      </vt:variant>
      <vt:variant>
        <vt:i4>0</vt:i4>
      </vt:variant>
      <vt:variant>
        <vt:i4>5</vt:i4>
      </vt:variant>
      <vt:variant>
        <vt:lpwstr>mailto:lucy.ellender@local.gov.uk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Daniel Kalley</cp:lastModifiedBy>
  <cp:revision>6</cp:revision>
  <cp:lastPrinted>2014-08-22T13:33:00Z</cp:lastPrinted>
  <dcterms:created xsi:type="dcterms:W3CDTF">2014-08-22T14:24:00Z</dcterms:created>
  <dcterms:modified xsi:type="dcterms:W3CDTF">2014-08-28T13:04:00Z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Title">
    <vt:lpwstr>Item 6 - Update paper - September</vt:lpwstr>
  </op:property>
  <op:property fmtid="{D5CDD505-2E9C-101B-9397-08002B2CF9AE}" pid="13" name="Keywords">
    <vt:lpwstr>Council meetings;Government, politics and public administration; Local government; Decision making; Council meetings;</vt:lpwstr>
  </op:property>
  <op:property fmtid="{D5CDD505-2E9C-101B-9397-08002B2CF9AE}" pid="14" name="Author">
    <vt:lpwstr>Your council</vt:lpwstr>
  </op:property>
</op:Properties>
</file>